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05" w:rsidRPr="00FE5C05" w:rsidRDefault="008A4EE9" w:rsidP="00FE5C0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222885</wp:posOffset>
            </wp:positionV>
            <wp:extent cx="1676400" cy="1152525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C05" w:rsidRPr="00FE5C05">
        <w:rPr>
          <w:rFonts w:ascii="Times New Roman" w:hAnsi="Times New Roman" w:cs="Times New Roman"/>
          <w:b/>
          <w:sz w:val="28"/>
          <w:szCs w:val="28"/>
        </w:rPr>
        <w:t>«Точка роста»  —  вектор личностного развития</w:t>
      </w:r>
    </w:p>
    <w:p w:rsidR="00FE5C05" w:rsidRPr="00FE5C05" w:rsidRDefault="00FE5C05" w:rsidP="00FE5C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C05">
        <w:rPr>
          <w:rFonts w:ascii="Times New Roman" w:hAnsi="Times New Roman" w:cs="Times New Roman"/>
          <w:sz w:val="28"/>
          <w:szCs w:val="28"/>
        </w:rPr>
        <w:t>- Считает директор школы №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C05">
        <w:rPr>
          <w:rFonts w:ascii="Times New Roman" w:hAnsi="Times New Roman" w:cs="Times New Roman"/>
          <w:sz w:val="28"/>
          <w:szCs w:val="28"/>
        </w:rPr>
        <w:t xml:space="preserve">Мценска Галина Якушина. - </w:t>
      </w:r>
      <w:r w:rsidRPr="00FE5C05">
        <w:rPr>
          <w:rFonts w:ascii="Times New Roman" w:hAnsi="Times New Roman" w:cs="Times New Roman"/>
          <w:sz w:val="28"/>
          <w:szCs w:val="28"/>
        </w:rPr>
        <w:tab/>
        <w:t>Можно с уверенностью утверждать, что данная инновационная площадка изменила жизнь наших школьников и педагогов. Это новый формат общения, современный взгляд на жизнь.  «Точка роста» — это не отрезок или этап, не конечный проект, в котором нужно изучить что-либо, получить сертификат и на этом остановиться. Благодаря «Точке роста»   учащиеся смогут всесторонне развиваться, открывая для себя новые возможности.</w:t>
      </w:r>
    </w:p>
    <w:p w:rsidR="00FE5C05" w:rsidRPr="00FE5C05" w:rsidRDefault="00FE5C05" w:rsidP="00FE5C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C05">
        <w:rPr>
          <w:rFonts w:ascii="Times New Roman" w:hAnsi="Times New Roman" w:cs="Times New Roman"/>
          <w:sz w:val="28"/>
          <w:szCs w:val="28"/>
        </w:rPr>
        <w:t xml:space="preserve">Напомним, Центр открыт в школе в сентябре этого года благодаря реализации </w:t>
      </w:r>
      <w:r w:rsidRPr="008A4EE9">
        <w:rPr>
          <w:rFonts w:ascii="Times New Roman" w:hAnsi="Times New Roman" w:cs="Times New Roman"/>
          <w:b/>
          <w:sz w:val="28"/>
          <w:szCs w:val="28"/>
        </w:rPr>
        <w:t>федерального проекта «Современная школа» национального проекта «Образование».</w:t>
      </w:r>
      <w:r w:rsidRPr="00FE5C05">
        <w:rPr>
          <w:rFonts w:ascii="Times New Roman" w:hAnsi="Times New Roman" w:cs="Times New Roman"/>
          <w:sz w:val="28"/>
          <w:szCs w:val="28"/>
        </w:rPr>
        <w:t xml:space="preserve">   </w:t>
      </w:r>
      <w:r w:rsidRPr="00FE5C05">
        <w:rPr>
          <w:rFonts w:ascii="Times New Roman" w:hAnsi="Times New Roman" w:cs="Times New Roman"/>
          <w:sz w:val="28"/>
          <w:szCs w:val="28"/>
        </w:rPr>
        <w:tab/>
      </w:r>
    </w:p>
    <w:p w:rsidR="00FE5C05" w:rsidRDefault="00FE5C05" w:rsidP="00FE5C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C05">
        <w:rPr>
          <w:rFonts w:ascii="Times New Roman" w:hAnsi="Times New Roman" w:cs="Times New Roman"/>
          <w:sz w:val="28"/>
          <w:szCs w:val="28"/>
        </w:rPr>
        <w:t>- Прошло немного времени с открытия «Точки роста»,  а  мы  видим,  что среда, создаваемая в центре, помогает школьнику определиться с выбором направления развития и ознакомиться с разными профилями образования, - говорит Галина</w:t>
      </w:r>
      <w:r>
        <w:rPr>
          <w:rFonts w:ascii="Times New Roman" w:hAnsi="Times New Roman" w:cs="Times New Roman"/>
          <w:sz w:val="28"/>
          <w:szCs w:val="28"/>
        </w:rPr>
        <w:t xml:space="preserve"> Ивановна</w:t>
      </w:r>
      <w:r w:rsidRPr="00FE5C05">
        <w:rPr>
          <w:rFonts w:ascii="Times New Roman" w:hAnsi="Times New Roman" w:cs="Times New Roman"/>
          <w:sz w:val="28"/>
          <w:szCs w:val="28"/>
        </w:rPr>
        <w:t xml:space="preserve">. - Занятия в центре помогают  учащимся </w:t>
      </w:r>
      <w:r>
        <w:rPr>
          <w:rFonts w:ascii="Times New Roman" w:hAnsi="Times New Roman" w:cs="Times New Roman"/>
          <w:sz w:val="28"/>
          <w:szCs w:val="28"/>
        </w:rPr>
        <w:t xml:space="preserve">и с выбором профессии, ведь мы </w:t>
      </w:r>
      <w:r w:rsidRPr="00FE5C05">
        <w:rPr>
          <w:rFonts w:ascii="Times New Roman" w:hAnsi="Times New Roman" w:cs="Times New Roman"/>
          <w:sz w:val="28"/>
          <w:szCs w:val="28"/>
        </w:rPr>
        <w:t xml:space="preserve">живём уже в более развитом и современном мире, в котором необходимо владеть цифровыми устройствами, новыми технологиями и </w:t>
      </w:r>
      <w:proofErr w:type="spellStart"/>
      <w:r w:rsidRPr="00FE5C05">
        <w:rPr>
          <w:rFonts w:ascii="Times New Roman" w:hAnsi="Times New Roman" w:cs="Times New Roman"/>
          <w:sz w:val="28"/>
          <w:szCs w:val="28"/>
        </w:rPr>
        <w:t>креативным</w:t>
      </w:r>
      <w:proofErr w:type="spellEnd"/>
      <w:r w:rsidRPr="00FE5C05">
        <w:rPr>
          <w:rFonts w:ascii="Times New Roman" w:hAnsi="Times New Roman" w:cs="Times New Roman"/>
          <w:sz w:val="28"/>
          <w:szCs w:val="28"/>
        </w:rPr>
        <w:t xml:space="preserve"> мышлением.</w:t>
      </w:r>
    </w:p>
    <w:p w:rsidR="00FE5C05" w:rsidRDefault="00FE5C05" w:rsidP="00FE5C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C05">
        <w:rPr>
          <w:rFonts w:ascii="Times New Roman" w:hAnsi="Times New Roman" w:cs="Times New Roman"/>
          <w:sz w:val="28"/>
          <w:szCs w:val="28"/>
        </w:rPr>
        <w:t>– При выполнении лабораторных работ по физике используются комплекты сопутствующих элементов для экспериментов по механике, молекулярной физике, электродинамике, оптике, - рассказывает учитель физики Надежда Волынец. -  Комплекты оборудования обеспечив</w:t>
      </w:r>
      <w:r>
        <w:rPr>
          <w:rFonts w:ascii="Times New Roman" w:hAnsi="Times New Roman" w:cs="Times New Roman"/>
          <w:sz w:val="28"/>
          <w:szCs w:val="28"/>
        </w:rPr>
        <w:t>ают эффективное достижение обра</w:t>
      </w:r>
      <w:r w:rsidRPr="00FE5C05">
        <w:rPr>
          <w:rFonts w:ascii="Times New Roman" w:hAnsi="Times New Roman" w:cs="Times New Roman"/>
          <w:sz w:val="28"/>
          <w:szCs w:val="28"/>
        </w:rPr>
        <w:t xml:space="preserve">зовательных результатов школьников </w:t>
      </w:r>
      <w:r>
        <w:rPr>
          <w:rFonts w:ascii="Times New Roman" w:hAnsi="Times New Roman" w:cs="Times New Roman"/>
          <w:sz w:val="28"/>
          <w:szCs w:val="28"/>
        </w:rPr>
        <w:t>по физике,  возможность для фор</w:t>
      </w:r>
      <w:r w:rsidRPr="00FE5C05">
        <w:rPr>
          <w:rFonts w:ascii="Times New Roman" w:hAnsi="Times New Roman" w:cs="Times New Roman"/>
          <w:sz w:val="28"/>
          <w:szCs w:val="28"/>
        </w:rPr>
        <w:t xml:space="preserve">мирования изобретательского, </w:t>
      </w:r>
      <w:proofErr w:type="spellStart"/>
      <w:r w:rsidRPr="00FE5C05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FE5C05">
        <w:rPr>
          <w:rFonts w:ascii="Times New Roman" w:hAnsi="Times New Roman" w:cs="Times New Roman"/>
          <w:sz w:val="28"/>
          <w:szCs w:val="28"/>
        </w:rPr>
        <w:t>, критичес</w:t>
      </w:r>
      <w:r>
        <w:rPr>
          <w:rFonts w:ascii="Times New Roman" w:hAnsi="Times New Roman" w:cs="Times New Roman"/>
          <w:sz w:val="28"/>
          <w:szCs w:val="28"/>
        </w:rPr>
        <w:t>кого мышления, развития функцио</w:t>
      </w:r>
      <w:r w:rsidRPr="00FE5C05">
        <w:rPr>
          <w:rFonts w:ascii="Times New Roman" w:hAnsi="Times New Roman" w:cs="Times New Roman"/>
          <w:sz w:val="28"/>
          <w:szCs w:val="28"/>
        </w:rPr>
        <w:t xml:space="preserve">нальной грамотности у учащихся, в том числе </w:t>
      </w:r>
      <w:proofErr w:type="spellStart"/>
      <w:proofErr w:type="gramStart"/>
      <w:r w:rsidRPr="00FE5C05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FE5C05">
        <w:rPr>
          <w:rFonts w:ascii="Times New Roman" w:hAnsi="Times New Roman" w:cs="Times New Roman"/>
          <w:sz w:val="28"/>
          <w:szCs w:val="28"/>
        </w:rPr>
        <w:t xml:space="preserve"> и математической.  </w:t>
      </w:r>
    </w:p>
    <w:p w:rsidR="00FE5C05" w:rsidRPr="00FE5C05" w:rsidRDefault="00FE5C05" w:rsidP="00FE5C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C05">
        <w:rPr>
          <w:rFonts w:ascii="Times New Roman" w:hAnsi="Times New Roman" w:cs="Times New Roman"/>
          <w:sz w:val="28"/>
          <w:szCs w:val="28"/>
        </w:rPr>
        <w:t xml:space="preserve">На базе физической лаборатории   реализуются  программы внеурочной деятельности:  «Физика вокруг нас», «Решение экспериментальных задач по физике».  </w:t>
      </w:r>
    </w:p>
    <w:p w:rsidR="00FE5C05" w:rsidRPr="00FE5C05" w:rsidRDefault="00FE5C05" w:rsidP="00FE5C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C05">
        <w:rPr>
          <w:rFonts w:ascii="Times New Roman" w:hAnsi="Times New Roman" w:cs="Times New Roman"/>
          <w:sz w:val="28"/>
          <w:szCs w:val="28"/>
        </w:rPr>
        <w:t xml:space="preserve">- Опираясь на индивидуальные образовательные запросы и способности каждого ребенка при реализации программы внеурочной деятельности по физике,   можно достичь основной цели – развить у учащихся стремление к </w:t>
      </w:r>
      <w:r w:rsidRPr="00FE5C05">
        <w:rPr>
          <w:rFonts w:ascii="Times New Roman" w:hAnsi="Times New Roman" w:cs="Times New Roman"/>
          <w:sz w:val="28"/>
          <w:szCs w:val="28"/>
        </w:rPr>
        <w:lastRenderedPageBreak/>
        <w:t>дальнейшему самоопределению, интеллектуальной, практической самостоятельности, - отмечает Надежда Ивановна.</w:t>
      </w:r>
    </w:p>
    <w:p w:rsidR="00FE5C05" w:rsidRPr="00FE5C05" w:rsidRDefault="00FE5C05" w:rsidP="00FE5C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C05">
        <w:rPr>
          <w:rFonts w:ascii="Times New Roman" w:hAnsi="Times New Roman" w:cs="Times New Roman"/>
          <w:sz w:val="28"/>
          <w:szCs w:val="28"/>
        </w:rPr>
        <w:t>На базе тех</w:t>
      </w:r>
      <w:r w:rsidR="004439A9">
        <w:rPr>
          <w:rFonts w:ascii="Times New Roman" w:hAnsi="Times New Roman" w:cs="Times New Roman"/>
          <w:sz w:val="28"/>
          <w:szCs w:val="28"/>
        </w:rPr>
        <w:t xml:space="preserve">нологической лаборатории также </w:t>
      </w:r>
      <w:r w:rsidRPr="00FE5C05">
        <w:rPr>
          <w:rFonts w:ascii="Times New Roman" w:hAnsi="Times New Roman" w:cs="Times New Roman"/>
          <w:sz w:val="28"/>
          <w:szCs w:val="28"/>
        </w:rPr>
        <w:t>проводятся кружки дополнительного образования «Юный техник» и «</w:t>
      </w:r>
      <w:proofErr w:type="spellStart"/>
      <w:r w:rsidRPr="00FE5C05">
        <w:rPr>
          <w:rFonts w:ascii="Times New Roman" w:hAnsi="Times New Roman" w:cs="Times New Roman"/>
          <w:sz w:val="28"/>
          <w:szCs w:val="28"/>
        </w:rPr>
        <w:t>Инфознайка</w:t>
      </w:r>
      <w:proofErr w:type="spellEnd"/>
      <w:r w:rsidRPr="00FE5C05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FE5C05" w:rsidRPr="00FE5C05" w:rsidRDefault="00FE5C05" w:rsidP="00FE5C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C05">
        <w:rPr>
          <w:rFonts w:ascii="Times New Roman" w:hAnsi="Times New Roman" w:cs="Times New Roman"/>
          <w:sz w:val="28"/>
          <w:szCs w:val="28"/>
        </w:rPr>
        <w:t xml:space="preserve"> На занятиях кружка «Юный техник» учащиеся собирают различные электрические схемы. </w:t>
      </w:r>
    </w:p>
    <w:p w:rsidR="00FE5C05" w:rsidRDefault="00FE5C05" w:rsidP="00FE5C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C05">
        <w:rPr>
          <w:rFonts w:ascii="Times New Roman" w:hAnsi="Times New Roman" w:cs="Times New Roman"/>
          <w:sz w:val="28"/>
          <w:szCs w:val="28"/>
        </w:rPr>
        <w:t>- Занятия ориентированы на развитие технических способностей детей, воспитание их познавательной активности, содействуют учебно-профессиональной мотивации учащихся, что позволяет ребенку приобрести чувство уверенности и успешности, - рассказывает Надежда Волынец. - Занятия в кружке «</w:t>
      </w:r>
      <w:proofErr w:type="spellStart"/>
      <w:r w:rsidRPr="00FE5C05">
        <w:rPr>
          <w:rFonts w:ascii="Times New Roman" w:hAnsi="Times New Roman" w:cs="Times New Roman"/>
          <w:sz w:val="28"/>
          <w:szCs w:val="28"/>
        </w:rPr>
        <w:t>Инфознайка</w:t>
      </w:r>
      <w:proofErr w:type="spellEnd"/>
      <w:r w:rsidRPr="00FE5C05">
        <w:rPr>
          <w:rFonts w:ascii="Times New Roman" w:hAnsi="Times New Roman" w:cs="Times New Roman"/>
          <w:sz w:val="28"/>
          <w:szCs w:val="28"/>
        </w:rPr>
        <w:t xml:space="preserve">»  дают возможность овладеть учащимся   умениями и навыками при работе на компьютере, опытом практической деятельности по созданию информационных объектов, способами планирования и организации созидательной деятельности на компьютере, умениями использовать компьютерную технику для работы с информацией. </w:t>
      </w:r>
    </w:p>
    <w:p w:rsidR="008A4EE9" w:rsidRPr="00FE5C05" w:rsidRDefault="008A4EE9" w:rsidP="008A4EE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00500" cy="4000500"/>
            <wp:effectExtent l="19050" t="0" r="0" b="0"/>
            <wp:docPr id="3" name="Рисунок 3" descr="C:\Users\TV\AppData\Local\Microsoft\Windows\INetCache\Content.Word\Карточк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V\AppData\Local\Microsoft\Windows\INetCache\Content.Word\Карточка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C05" w:rsidRPr="00FE5C05" w:rsidRDefault="00FE5C05" w:rsidP="00FE5C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C05" w:rsidRPr="00FE5C05" w:rsidRDefault="00FE5C05" w:rsidP="00FE5C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C05" w:rsidRPr="00FE5C05" w:rsidRDefault="00FE5C05" w:rsidP="00FE5C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C05" w:rsidRPr="00FE5C05" w:rsidRDefault="00FE5C05" w:rsidP="00FE5C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C05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EE482B" w:rsidRPr="00FE5C05" w:rsidRDefault="00FE5C05" w:rsidP="008A4E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C0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482B" w:rsidRPr="00FE5C05" w:rsidSect="003324F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31EB"/>
    <w:multiLevelType w:val="multilevel"/>
    <w:tmpl w:val="6F6E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80D"/>
    <w:rsid w:val="00033C63"/>
    <w:rsid w:val="00192A55"/>
    <w:rsid w:val="001A695D"/>
    <w:rsid w:val="003324F5"/>
    <w:rsid w:val="00391921"/>
    <w:rsid w:val="004439A9"/>
    <w:rsid w:val="00542118"/>
    <w:rsid w:val="00694EAF"/>
    <w:rsid w:val="0085717F"/>
    <w:rsid w:val="008A4EE9"/>
    <w:rsid w:val="009B0AF4"/>
    <w:rsid w:val="00B33F7C"/>
    <w:rsid w:val="00C7080D"/>
    <w:rsid w:val="00D61657"/>
    <w:rsid w:val="00D75D8D"/>
    <w:rsid w:val="00EE482B"/>
    <w:rsid w:val="00EF723F"/>
    <w:rsid w:val="00F158ED"/>
    <w:rsid w:val="00FA6455"/>
    <w:rsid w:val="00FE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9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9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9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9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6</cp:revision>
  <dcterms:created xsi:type="dcterms:W3CDTF">2021-11-21T15:29:00Z</dcterms:created>
  <dcterms:modified xsi:type="dcterms:W3CDTF">2021-11-24T05:45:00Z</dcterms:modified>
</cp:coreProperties>
</file>