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FF" w:rsidRPr="00B720C3" w:rsidRDefault="00BE05FF" w:rsidP="00221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E05FF" w:rsidRPr="00B720C3" w:rsidRDefault="00BE05FF" w:rsidP="00221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E05FF" w:rsidRPr="00B720C3" w:rsidRDefault="002C5AEA" w:rsidP="00221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A6382">
        <w:rPr>
          <w:rFonts w:ascii="Times New Roman" w:hAnsi="Times New Roman" w:cs="Times New Roman"/>
          <w:b/>
          <w:bCs/>
          <w:sz w:val="28"/>
          <w:szCs w:val="28"/>
        </w:rPr>
        <w:t>еречень</w:t>
      </w:r>
      <w:r w:rsidR="00BE05FF" w:rsidRPr="00B720C3">
        <w:rPr>
          <w:rFonts w:ascii="Times New Roman" w:hAnsi="Times New Roman" w:cs="Times New Roman"/>
          <w:b/>
          <w:bCs/>
          <w:sz w:val="28"/>
          <w:szCs w:val="28"/>
        </w:rPr>
        <w:t xml:space="preserve"> мер поддержки </w:t>
      </w:r>
      <w:proofErr w:type="spellStart"/>
      <w:r w:rsidR="007A6382">
        <w:rPr>
          <w:rFonts w:ascii="Times New Roman" w:hAnsi="Times New Roman" w:cs="Times New Roman"/>
          <w:b/>
          <w:bCs/>
          <w:sz w:val="28"/>
          <w:szCs w:val="28"/>
        </w:rPr>
        <w:t>монопрофильных</w:t>
      </w:r>
      <w:proofErr w:type="spellEnd"/>
      <w:r w:rsidR="007A63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образований </w:t>
      </w:r>
      <w:r w:rsidR="00BE05FF" w:rsidRPr="00B720C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="007A6382" w:rsidRPr="007A6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6382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A6382" w:rsidRPr="00B720C3">
        <w:rPr>
          <w:rFonts w:ascii="Times New Roman" w:hAnsi="Times New Roman" w:cs="Times New Roman"/>
          <w:b/>
          <w:bCs/>
          <w:sz w:val="28"/>
          <w:szCs w:val="28"/>
        </w:rPr>
        <w:t>моногородов</w:t>
      </w:r>
      <w:r w:rsidR="007A6382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</w:p>
    <w:p w:rsidR="007A6382" w:rsidRPr="007A6382" w:rsidRDefault="007A6382" w:rsidP="00221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489F" w:rsidRPr="00B720C3" w:rsidRDefault="0033489F" w:rsidP="00221B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835"/>
        <w:gridCol w:w="2268"/>
        <w:gridCol w:w="2977"/>
        <w:gridCol w:w="4819"/>
      </w:tblGrid>
      <w:tr w:rsidR="005C3273" w:rsidRPr="00B720C3" w:rsidTr="005C3273">
        <w:trPr>
          <w:tblHeader/>
        </w:trPr>
        <w:tc>
          <w:tcPr>
            <w:tcW w:w="562" w:type="dxa"/>
            <w:vAlign w:val="center"/>
          </w:tcPr>
          <w:p w:rsidR="0033489F" w:rsidRPr="00B720C3" w:rsidRDefault="0033489F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3489F" w:rsidRPr="00B720C3" w:rsidRDefault="0033489F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33489F" w:rsidRPr="00B720C3" w:rsidRDefault="0033489F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меры поддержки моногородов</w:t>
            </w:r>
          </w:p>
        </w:tc>
        <w:tc>
          <w:tcPr>
            <w:tcW w:w="2835" w:type="dxa"/>
            <w:vAlign w:val="center"/>
          </w:tcPr>
          <w:p w:rsidR="0033489F" w:rsidRPr="00B720C3" w:rsidRDefault="0033489F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содержания меры</w:t>
            </w:r>
          </w:p>
        </w:tc>
        <w:tc>
          <w:tcPr>
            <w:tcW w:w="2268" w:type="dxa"/>
            <w:vAlign w:val="center"/>
          </w:tcPr>
          <w:p w:rsidR="0033489F" w:rsidRPr="00B720C3" w:rsidRDefault="0033489F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Законодательное/</w:t>
            </w: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нормативное обеспечение реализации меры поддержки</w:t>
            </w:r>
          </w:p>
        </w:tc>
        <w:tc>
          <w:tcPr>
            <w:tcW w:w="2977" w:type="dxa"/>
            <w:vAlign w:val="center"/>
          </w:tcPr>
          <w:p w:rsidR="0033489F" w:rsidRPr="00B720C3" w:rsidRDefault="0033489F" w:rsidP="0033489F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поддержки (включая требования к получателю)</w:t>
            </w:r>
          </w:p>
        </w:tc>
        <w:tc>
          <w:tcPr>
            <w:tcW w:w="4819" w:type="dxa"/>
            <w:vAlign w:val="center"/>
          </w:tcPr>
          <w:p w:rsidR="0033489F" w:rsidRPr="00B720C3" w:rsidRDefault="0033489F" w:rsidP="0033489F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получения меры поддержки моногородов</w:t>
            </w:r>
          </w:p>
        </w:tc>
      </w:tr>
      <w:tr w:rsidR="0033489F" w:rsidRPr="00B720C3" w:rsidTr="005C3273">
        <w:trPr>
          <w:trHeight w:val="422"/>
        </w:trPr>
        <w:tc>
          <w:tcPr>
            <w:tcW w:w="15304" w:type="dxa"/>
            <w:gridSpan w:val="6"/>
          </w:tcPr>
          <w:p w:rsidR="0033489F" w:rsidRPr="00B720C3" w:rsidRDefault="0033489F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Поддержка моногородов по линии Минэкономразвития России</w:t>
            </w:r>
          </w:p>
        </w:tc>
      </w:tr>
      <w:tr w:rsidR="0033489F" w:rsidRPr="00B720C3" w:rsidTr="005C3273">
        <w:tc>
          <w:tcPr>
            <w:tcW w:w="562" w:type="dxa"/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7691" w:rsidRPr="00B720C3" w:rsidRDefault="00037691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</w:p>
        </w:tc>
      </w:tr>
      <w:tr w:rsidR="0033489F" w:rsidRPr="00B720C3" w:rsidTr="005C3273">
        <w:tc>
          <w:tcPr>
            <w:tcW w:w="562" w:type="dxa"/>
            <w:tcBorders>
              <w:bottom w:val="single" w:sz="4" w:space="0" w:color="auto"/>
            </w:tcBorders>
          </w:tcPr>
          <w:p w:rsidR="0033489F" w:rsidRPr="00B720C3" w:rsidRDefault="00007546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2D8" w:rsidRPr="00B7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Поддержка субъектов малого и среднего предпринимательства в рамках реализации муниципальных программ (подпрограмм) развития малого и среднего предпринимательства, в том числе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муниципальных образований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Минэкономразвития России совместно с региональными и муниципальными органами власти осуществляет поддержку </w:t>
            </w:r>
            <w:proofErr w:type="spell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монопрофильных</w:t>
            </w:r>
            <w:proofErr w:type="spellEnd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муниципальных образований (в соответствии с перечнем </w:t>
            </w:r>
            <w:proofErr w:type="spell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монопрофильных</w:t>
            </w:r>
            <w:proofErr w:type="spellEnd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муниципальных образований, утвержденным протоколом Правительственной комиссии по повышению устойчивости развития российской </w:t>
            </w:r>
            <w:r w:rsidR="00037691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экономики от 22 декабря</w:t>
            </w:r>
            <w:r w:rsidR="00037691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2009 г. 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25).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Субъектам малого и среднего предпринимательства, зарегистрированным в моногородах, оказывается поддержка по следующим направлениям: 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грантовая</w:t>
            </w:r>
            <w:proofErr w:type="spellEnd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поддержка начинающих субъектов малого предпринимательства в размере до 500 тыс. рублей на одного получателя поддержки;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субсидирование  части  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затрат  субъектов  малого и среднего предпринимательства по договорам лизинга в размере до 15 млн. рублей на одного получателя поддержки;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субсидирование  части  затрат  субъектов  малого и среднего предпринимательства, связанных с уплатой процентов по кредитам в размере до 15 млн. рублей на одного получателя поддержки;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субсидирование части  затрат  субъектов  малого и среднего предпринимательства, связанных с приобретением оборудования в размере до 15 млн. рублей на одного получателя поддержки.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поддержка и развитие субъектов малого и среднего предпринимательства, занимающихся социально значимыми видами деятельности);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поддержка субъектов малого и среднего предпринимательства в моногородах посредством создания (или) развития инфраструктуры поддержки 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малого и среднего предпринимательства, оказывающей имущественную поддержку, -  </w:t>
            </w:r>
            <w:proofErr w:type="gram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бизнес-инкубаторов</w:t>
            </w:r>
            <w:proofErr w:type="gramEnd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промышленных парков, индустриальных парков, агропромышленных парков и технопарков.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Кроме того,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предпринимательства, в том числе </w:t>
            </w:r>
            <w:proofErr w:type="spell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микрофинансовых</w:t>
            </w:r>
            <w:proofErr w:type="spellEnd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организаций, гарантийных организаций, организаций инфраструктуры поддержки субъектов малого и среднего предпринимательства в области инноваций и промышленного производства, </w:t>
            </w:r>
            <w:proofErr w:type="gram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бизнес-инкубаторов</w:t>
            </w:r>
            <w:proofErr w:type="gramEnd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технопарков, промышленных парков.</w:t>
            </w:r>
          </w:p>
          <w:p w:rsidR="001527BE" w:rsidRPr="00B720C3" w:rsidRDefault="001527BE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89F" w:rsidRPr="00B720C3" w:rsidRDefault="00037691" w:rsidP="0003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720C3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 Федерации от 15 апреля 2014 г.</w:t>
            </w:r>
            <w:r w:rsidRPr="00B720C3">
              <w:rPr>
                <w:rFonts w:ascii="Times New Roman" w:hAnsi="Times New Roman" w:cs="Times New Roman"/>
              </w:rPr>
              <w:br/>
              <w:t xml:space="preserve">№ 316, утверждающее </w:t>
            </w:r>
            <w:r w:rsidR="0033489F" w:rsidRPr="00B720C3">
              <w:rPr>
                <w:rFonts w:ascii="Times New Roman" w:hAnsi="Times New Roman" w:cs="Times New Roman"/>
              </w:rPr>
              <w:t xml:space="preserve">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 Федерации «Экономическое развитие и </w:t>
            </w:r>
            <w:r w:rsidR="0033489F" w:rsidRPr="00B720C3">
              <w:rPr>
                <w:rFonts w:ascii="Times New Roman" w:hAnsi="Times New Roman" w:cs="Times New Roman"/>
              </w:rPr>
              <w:lastRenderedPageBreak/>
              <w:t xml:space="preserve">инновационная экономика», утвержденные </w:t>
            </w:r>
            <w:proofErr w:type="gram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</w:t>
            </w:r>
            <w:r w:rsidR="00037691" w:rsidRPr="00B720C3">
              <w:rPr>
                <w:rFonts w:ascii="Times New Roman" w:hAnsi="Times New Roman" w:cs="Times New Roman"/>
              </w:rPr>
              <w:t>2007 г.</w:t>
            </w:r>
            <w:r w:rsidR="00037691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>№ 209-ФЗ «О развитии малого и среднего предпринимательства в Российской Федерации» к малым предприятиям,</w:t>
            </w:r>
            <w:r w:rsidRPr="00B720C3">
              <w:rPr>
                <w:rFonts w:ascii="Times New Roman" w:hAnsi="Times New Roman" w:cs="Times New Roman"/>
              </w:rPr>
              <w:br/>
              <w:t xml:space="preserve">в том числе к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микропредприятиям</w:t>
            </w:r>
            <w:proofErr w:type="spellEnd"/>
            <w:r w:rsidRPr="00B720C3">
              <w:rPr>
                <w:rFonts w:ascii="Times New Roman" w:hAnsi="Times New Roman" w:cs="Times New Roman"/>
              </w:rPr>
              <w:t>,</w:t>
            </w:r>
            <w:r w:rsidRPr="00B720C3">
              <w:rPr>
                <w:rFonts w:ascii="Times New Roman" w:hAnsi="Times New Roman" w:cs="Times New Roman"/>
              </w:rPr>
              <w:br/>
              <w:t>и средним предприятиям.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(подпрограммами) поддержки малого и среднего предпринимательства.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предпринимательства. 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В соответствии с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установлен приоритетный порядок финансирования мероприятий по поддержке малого и среднего предпринимательства в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муни</w:t>
            </w:r>
            <w:r w:rsidR="00FA5E0C" w:rsidRPr="00B720C3">
              <w:rPr>
                <w:rFonts w:ascii="Times New Roman" w:hAnsi="Times New Roman" w:cs="Times New Roman"/>
              </w:rPr>
              <w:t>ципальных образованиях в рамках п</w:t>
            </w:r>
            <w:r w:rsidRPr="00B720C3">
              <w:rPr>
                <w:rFonts w:ascii="Times New Roman" w:hAnsi="Times New Roman" w:cs="Times New Roman"/>
              </w:rPr>
              <w:t>ерераспределения невостребованных субсидий из федерального бюджета.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В целях снижения нагрузки на бюджеты субъектов Российской Федерации уровень софинансирования </w:t>
            </w:r>
            <w:r w:rsidRPr="00B720C3">
              <w:rPr>
                <w:rFonts w:ascii="Times New Roman" w:hAnsi="Times New Roman" w:cs="Times New Roman"/>
              </w:rPr>
              <w:lastRenderedPageBreak/>
              <w:t xml:space="preserve">расходного обязательства за счет субсидии из федерального бюджета в рамках перераспределения невостребованных субсидий из федерального бюджета составляет 95 процентов. 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Конкурсный отбор субъектов малого и среднего предпринимательства, претендующих на получение поддержки, осуществляется в порядке и на условиях, определенных в государственной программе (подпрограмме) субъекта Российской Федерации (муниципальной программе).</w:t>
            </w:r>
          </w:p>
        </w:tc>
      </w:tr>
      <w:tr w:rsidR="00B720C3" w:rsidRPr="00B720C3" w:rsidTr="005C3273">
        <w:tc>
          <w:tcPr>
            <w:tcW w:w="562" w:type="dxa"/>
            <w:tcBorders>
              <w:bottom w:val="single" w:sz="4" w:space="0" w:color="auto"/>
            </w:tcBorders>
          </w:tcPr>
          <w:p w:rsidR="00E34912" w:rsidRPr="00B720C3" w:rsidRDefault="00007546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E34912" w:rsidRPr="00B720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376C" w:rsidRPr="00B720C3" w:rsidRDefault="0022376C" w:rsidP="00223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Поддержка инвестиционных проектов, реализуемых</w:t>
            </w:r>
          </w:p>
          <w:p w:rsidR="0022376C" w:rsidRPr="00B720C3" w:rsidRDefault="0022376C" w:rsidP="00223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на территории Российской </w:t>
            </w:r>
            <w:proofErr w:type="gramStart"/>
            <w:r w:rsidRPr="00B720C3">
              <w:rPr>
                <w:rFonts w:ascii="Times New Roman" w:hAnsi="Times New Roman" w:cs="Times New Roman"/>
              </w:rPr>
              <w:lastRenderedPageBreak/>
              <w:t>Федерации</w:t>
            </w:r>
            <w:proofErr w:type="gramEnd"/>
            <w:r w:rsidRPr="00B720C3">
              <w:rPr>
                <w:rFonts w:ascii="Times New Roman" w:hAnsi="Times New Roman" w:cs="Times New Roman"/>
              </w:rPr>
              <w:br/>
              <w:t>на основе</w:t>
            </w:r>
          </w:p>
          <w:p w:rsidR="00E34912" w:rsidRPr="00B720C3" w:rsidRDefault="0022376C" w:rsidP="002237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проектного финансирования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7179" w:rsidRPr="00B720C3" w:rsidRDefault="001D7179" w:rsidP="00E349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Программой предусматривается создание механизма поддержки инвестиционных проектов, реализуемых на территории Российской </w:t>
            </w:r>
            <w:proofErr w:type="gram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Федерации</w:t>
            </w:r>
            <w:proofErr w:type="gramEnd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 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основе проектного финансирования, способствующего увеличению объемов кредитования организаций реального сектора экономики на долгосрочных и льготных условиях.</w:t>
            </w:r>
          </w:p>
          <w:p w:rsidR="00E34912" w:rsidRPr="00B720C3" w:rsidRDefault="00E34912" w:rsidP="00E349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Государственные гарантии по кредитам, выданным в целях поддержки реализуемых на основе проектного финансирования инвестиционных проектов, отвечающих следующим критериям:</w:t>
            </w:r>
          </w:p>
          <w:p w:rsidR="00E34912" w:rsidRPr="00B720C3" w:rsidRDefault="00E34912" w:rsidP="00E349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полная стоимость инвестиционного проекта, определяемая как сумма всех затрат по инвестиционному проекту, за исключением процентов п</w:t>
            </w:r>
            <w:r w:rsidR="001D7179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 кредитам, составляет не менее</w:t>
            </w:r>
            <w:r w:rsidR="001D7179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C83CD0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млрд. рублей и не более</w:t>
            </w:r>
            <w:r w:rsidR="00C83CD0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 млрд. рублей;</w:t>
            </w:r>
          </w:p>
          <w:p w:rsidR="00E34912" w:rsidRPr="00B720C3" w:rsidRDefault="001D7179" w:rsidP="00E3491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финансирование не более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E34912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 процентов полной стоимости инвестиционного проекта за счет заемных средств.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4912" w:rsidRPr="00B720C3" w:rsidRDefault="00E34912" w:rsidP="00E3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Российской Федерации от 11.10.2014 </w:t>
            </w:r>
          </w:p>
          <w:p w:rsidR="00E34912" w:rsidRPr="00B720C3" w:rsidRDefault="00E34912" w:rsidP="00E3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№ 1044</w:t>
            </w:r>
          </w:p>
          <w:p w:rsidR="009007CF" w:rsidRPr="00B720C3" w:rsidRDefault="009007CF" w:rsidP="0090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«Об утверждении </w:t>
            </w:r>
            <w:r w:rsidRPr="00B720C3">
              <w:rPr>
                <w:rFonts w:ascii="Times New Roman" w:hAnsi="Times New Roman" w:cs="Times New Roman"/>
              </w:rPr>
              <w:lastRenderedPageBreak/>
              <w:t>программы</w:t>
            </w:r>
          </w:p>
          <w:p w:rsidR="009007CF" w:rsidRPr="00B720C3" w:rsidRDefault="009007CF" w:rsidP="0090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поддержки инвестиционных проектов, реализуемых</w:t>
            </w:r>
          </w:p>
          <w:p w:rsidR="009007CF" w:rsidRPr="00B720C3" w:rsidRDefault="009007CF" w:rsidP="0090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на территории Российской </w:t>
            </w:r>
            <w:proofErr w:type="gramStart"/>
            <w:r w:rsidRPr="00B720C3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на основе</w:t>
            </w:r>
          </w:p>
          <w:p w:rsidR="009007CF" w:rsidRPr="00B720C3" w:rsidRDefault="009007CF" w:rsidP="009007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проектного финансирования»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5407" w:rsidRPr="00B720C3" w:rsidRDefault="00DF5407" w:rsidP="005B2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>Юридические лица, реализующие инвестиционные проекты, соответствующие следующим условиям:</w:t>
            </w:r>
          </w:p>
          <w:p w:rsidR="00DF5407" w:rsidRPr="00B720C3" w:rsidRDefault="00DF5407" w:rsidP="005B2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а) кредиты предоставляются российскими кредитными </w:t>
            </w:r>
            <w:r w:rsidRPr="00B720C3">
              <w:rPr>
                <w:rFonts w:ascii="Times New Roman" w:hAnsi="Times New Roman" w:cs="Times New Roman"/>
              </w:rPr>
              <w:lastRenderedPageBreak/>
              <w:t>организациями и международными финансовыми организациями, отобранными для участия в Программе, а также Внешэкономбанк</w:t>
            </w:r>
            <w:r w:rsidR="005B243D" w:rsidRPr="00B720C3">
              <w:rPr>
                <w:rFonts w:ascii="Times New Roman" w:hAnsi="Times New Roman" w:cs="Times New Roman"/>
              </w:rPr>
              <w:t>ом</w:t>
            </w:r>
            <w:r w:rsidRPr="00B720C3">
              <w:rPr>
                <w:rFonts w:ascii="Times New Roman" w:hAnsi="Times New Roman" w:cs="Times New Roman"/>
              </w:rPr>
              <w:t>;</w:t>
            </w:r>
          </w:p>
          <w:p w:rsidR="00DF5407" w:rsidRPr="00B720C3" w:rsidRDefault="00DF5407" w:rsidP="005B2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б) кредиты предоставляются в российских рублях;</w:t>
            </w:r>
          </w:p>
          <w:p w:rsidR="00DF5407" w:rsidRPr="00B720C3" w:rsidRDefault="00DF5407" w:rsidP="005B2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в) размер процентной ставки для лица, которому предоставляется кредит в целях реализации инвестиционного проекта, отобранного для участия в Программе, не должен превышать уровень процентной ставки, устанавливаемой </w:t>
            </w:r>
            <w:r w:rsidR="005B243D" w:rsidRPr="00B720C3">
              <w:rPr>
                <w:rFonts w:ascii="Times New Roman" w:hAnsi="Times New Roman" w:cs="Times New Roman"/>
              </w:rPr>
              <w:t>ЦБ РФ</w:t>
            </w:r>
            <w:r w:rsidRPr="00B720C3">
              <w:rPr>
                <w:rFonts w:ascii="Times New Roman" w:hAnsi="Times New Roman" w:cs="Times New Roman"/>
              </w:rPr>
              <w:t>;</w:t>
            </w:r>
          </w:p>
          <w:p w:rsidR="00DF5407" w:rsidRPr="00B720C3" w:rsidRDefault="00DF5407" w:rsidP="005B2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г)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ставки, устанавливаемой</w:t>
            </w:r>
            <w:r w:rsidR="005B243D" w:rsidRPr="00B720C3">
              <w:rPr>
                <w:rFonts w:ascii="Times New Roman" w:hAnsi="Times New Roman" w:cs="Times New Roman"/>
              </w:rPr>
              <w:br/>
              <w:t>ЦБ РФ</w:t>
            </w:r>
            <w:r w:rsidRPr="00B720C3">
              <w:rPr>
                <w:rFonts w:ascii="Times New Roman" w:hAnsi="Times New Roman" w:cs="Times New Roman"/>
              </w:rPr>
              <w:t>;</w:t>
            </w:r>
          </w:p>
          <w:p w:rsidR="00E34912" w:rsidRPr="00B720C3" w:rsidRDefault="00DF5407" w:rsidP="005B2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д) кредит является целевым и может быть использован исключительно для финансирования инвестиционного проекта, отобранного для</w:t>
            </w:r>
            <w:r w:rsidR="005B243D" w:rsidRPr="00B720C3">
              <w:rPr>
                <w:rFonts w:ascii="Times New Roman" w:hAnsi="Times New Roman" w:cs="Times New Roman"/>
              </w:rPr>
              <w:t xml:space="preserve"> участия в </w:t>
            </w:r>
            <w:r w:rsidRPr="00B720C3">
              <w:rPr>
                <w:rFonts w:ascii="Times New Roman" w:hAnsi="Times New Roman" w:cs="Times New Roman"/>
              </w:rPr>
              <w:t>Программе.</w:t>
            </w:r>
          </w:p>
          <w:p w:rsidR="005B243D" w:rsidRPr="00B720C3" w:rsidRDefault="005B243D" w:rsidP="005B24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E34912" w:rsidRPr="00B720C3" w:rsidRDefault="00E34912" w:rsidP="00E3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Отбор инвестиционных проектов для предоставления гарантий по кредитам, выданным в целях реализации инвестиционных проектов, осуществляется Межведомственной комиссией по отбору инвестиционных проектов, российских кредитных организаций и международных финансовых </w:t>
            </w:r>
            <w:r w:rsidRPr="00B720C3">
              <w:rPr>
                <w:rFonts w:ascii="Times New Roman" w:hAnsi="Times New Roman" w:cs="Times New Roman"/>
              </w:rPr>
              <w:lastRenderedPageBreak/>
              <w:t xml:space="preserve">организаций, образованной при Минэкономразвития России. </w:t>
            </w:r>
          </w:p>
          <w:p w:rsidR="00E34912" w:rsidRPr="00B720C3" w:rsidRDefault="00E34912" w:rsidP="00E3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Заседания указанной комиссии проводятся не реже одного раза в квартал.</w:t>
            </w:r>
          </w:p>
          <w:p w:rsidR="00E34912" w:rsidRPr="00B720C3" w:rsidRDefault="00E34912" w:rsidP="00E3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Минэкономразвития России осуществляет ведение реестра инвестиционных проектов, отобранных для участия в Программе поддержки инвестиционных проектов, реализуемых на основе проектного финансирования, </w:t>
            </w:r>
            <w:proofErr w:type="gramStart"/>
            <w:r w:rsidRPr="00B720C3">
              <w:rPr>
                <w:rFonts w:ascii="Times New Roman" w:hAnsi="Times New Roman" w:cs="Times New Roman"/>
              </w:rPr>
              <w:t>который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публикуется на официальном сайте министерства.</w:t>
            </w:r>
          </w:p>
          <w:p w:rsidR="00E34912" w:rsidRPr="00B720C3" w:rsidRDefault="00E34912" w:rsidP="00E34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Размер процентной ставки для лица, которому предоставляется кредит в целях реализации инвестиционного проекта не должен превышать уровень процентной ставки, устанавливаемой ЦБ РФ, при предоставлении уполномоченным банкам кредитных сре</w:t>
            </w:r>
            <w:proofErr w:type="gramStart"/>
            <w:r w:rsidRPr="00B720C3">
              <w:rPr>
                <w:rFonts w:ascii="Times New Roman" w:hAnsi="Times New Roman" w:cs="Times New Roman"/>
              </w:rPr>
              <w:t>дств пл</w:t>
            </w:r>
            <w:proofErr w:type="gramEnd"/>
            <w:r w:rsidRPr="00B720C3">
              <w:rPr>
                <w:rFonts w:ascii="Times New Roman" w:hAnsi="Times New Roman" w:cs="Times New Roman"/>
              </w:rPr>
              <w:t>юс 2,5 процента годовых.</w:t>
            </w:r>
          </w:p>
        </w:tc>
      </w:tr>
      <w:tr w:rsidR="0033489F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007546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A72D8" w:rsidRPr="00B7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Поддержка социально </w:t>
            </w:r>
            <w:r w:rsidRPr="00B720C3">
              <w:rPr>
                <w:rFonts w:ascii="Times New Roman" w:hAnsi="Times New Roman" w:cs="Times New Roman"/>
              </w:rPr>
              <w:lastRenderedPageBreak/>
              <w:t>ориентированных некоммерческих организаций (СОНКО)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1. Субсидии на реализацию государственных программ 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субъектов Российской Федерации, включающих в себя мероприятия, предусматривающие оказание финансовой и иных видов поддержки СОНКО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Субсидии предоставляются из федерального бюджета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в целях софинансирования расходных обязательств субъекта Российской Федерации, возникающих при реализации программы поддержки, в части оказания финансовой поддержки СОНКО, осуществляющим мероприятия по следующим приоритетным направлениям, в том числе:</w:t>
            </w:r>
            <w:proofErr w:type="gramEnd"/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а) профилактика социального сиротства, поддержка материнства и детства;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б) повышение качества жизни людей пожилого возраста;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в) социальная адаптация инвалидов и их семей;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г) развитие дополнительного образования, научно-технического и художественного творчества;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д) развитие межнационального сотрудничества;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е) содействие повышению 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мобильности трудовых ресурсов.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Субсидии из федерального бюджета на государственную поддержку СОНКО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Субсидия предоставляется СОНКО в целях реализации следующих мероприятий: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а) реализация программ в области оказания информационной, консультационной и методической поддержки деятельности СОНКО по основным направлениям их деятельности;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б) выявление, обобщение и распространение лучшей практики реализации проектов СОНКО, в том числе путем проведения конференций и семинаров;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в) содействие привлечению СОНКО труда добровольцев;</w:t>
            </w:r>
          </w:p>
          <w:p w:rsidR="0033489F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г) реализация программ, направленных на формирование в обществе нетерпимости к коррупционному поведению;</w:t>
            </w:r>
          </w:p>
          <w:p w:rsidR="00FA5E0C" w:rsidRPr="00B720C3" w:rsidRDefault="0033489F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д) реализация программ, направленных на формирование независимой системы оценки качества работы организаций (в том </w:t>
            </w: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числе государственных (муниципальных) учреждений),</w:t>
            </w:r>
            <w:r w:rsidR="004C2DB7"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оказывающих социальные услуги </w:t>
            </w:r>
          </w:p>
          <w:p w:rsidR="004C2DB7" w:rsidRPr="00B720C3" w:rsidRDefault="004C2DB7" w:rsidP="0033489F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>Федеральный закон</w:t>
            </w:r>
            <w:r w:rsidRPr="00B720C3">
              <w:rPr>
                <w:rFonts w:ascii="Times New Roman" w:hAnsi="Times New Roman" w:cs="Times New Roman"/>
              </w:rPr>
              <w:br/>
              <w:t>от 12.01.1996</w:t>
            </w:r>
            <w:r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lastRenderedPageBreak/>
              <w:t>№ 7-ФЗ «О некоммерческих организациях»;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постановление Правительства Российской Федерации от 23.08.2011 № 713</w:t>
            </w:r>
            <w:r w:rsidRPr="00B720C3">
              <w:rPr>
                <w:rFonts w:ascii="Times New Roman" w:hAnsi="Times New Roman" w:cs="Times New Roman"/>
              </w:rPr>
              <w:br/>
              <w:t>«О предоставлении поддержки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социально ориентированным некоммерческим организациям»;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приказ Минэкономразвития России от 08.09.2011 г. № 465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(утверждает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B720C3">
              <w:rPr>
                <w:rFonts w:ascii="Times New Roman" w:hAnsi="Times New Roman" w:cs="Times New Roman"/>
              </w:rPr>
              <w:t xml:space="preserve">Субъекты Российской Федерации (субсидии на </w:t>
            </w:r>
            <w:r w:rsidRPr="00B720C3">
              <w:rPr>
                <w:rFonts w:ascii="Times New Roman" w:hAnsi="Times New Roman" w:cs="Times New Roman"/>
              </w:rPr>
              <w:lastRenderedPageBreak/>
              <w:t>реализацию государственных программ субъектов Российской Федерации, включающих в себя мероприятия, предусматривающие оказание финансовой и иных видов поддержки социально ориентированным некоммерческим организациям, за исключением государственных (муниципальных) учреждений</w:t>
            </w:r>
            <w:proofErr w:type="gramEnd"/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</w:p>
          <w:p w:rsidR="00DF5407" w:rsidRPr="00B720C3" w:rsidRDefault="00DF5407" w:rsidP="0033489F">
            <w:pPr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9E2CF6" w:rsidRPr="00B720C3">
              <w:rPr>
                <w:rFonts w:ascii="Times New Roman" w:hAnsi="Times New Roman" w:cs="Times New Roman"/>
              </w:rPr>
              <w:t>С</w:t>
            </w:r>
            <w:r w:rsidRPr="00B720C3">
              <w:rPr>
                <w:rFonts w:ascii="Times New Roman" w:hAnsi="Times New Roman" w:cs="Times New Roman"/>
              </w:rPr>
              <w:t>оциально ориентированные некоммерческие организации, за исключением государственных (муниципальных) учреждений, при условии осуществления ими видов деятельности, предусмотренных пунктами 1 и 2 статьи 31.1 Федерального закона от 12.01.1996</w:t>
            </w:r>
            <w:r w:rsidRPr="00B720C3">
              <w:rPr>
                <w:rFonts w:ascii="Times New Roman" w:hAnsi="Times New Roman" w:cs="Times New Roman"/>
              </w:rPr>
              <w:br/>
              <w:t>№ 7-ФЗ «О некоммерческих организациях» (социальное обслуживание, социальная поддержка и защита граждан; оказание помощи пострадавшим в результате стихийных бедствий; охрана и содержание объектов, имеющих историческое, культурное значение;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благотворительная деятельность; деятельность в области образования, просвещения, науки, культуры, искусства, здравоохранения; развитие межнационального сотрудничества; содействие повышению мобильности </w:t>
            </w:r>
            <w:r w:rsidRPr="00B720C3">
              <w:rPr>
                <w:rFonts w:ascii="Times New Roman" w:hAnsi="Times New Roman" w:cs="Times New Roman"/>
              </w:rPr>
              <w:lastRenderedPageBreak/>
              <w:t>трудовых ресурсов и проч.)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gramStart"/>
            <w:r w:rsidRPr="00B720C3">
              <w:rPr>
                <w:rFonts w:ascii="Times New Roman" w:hAnsi="Times New Roman" w:cs="Times New Roman"/>
              </w:rPr>
              <w:t xml:space="preserve">Субсидии предоставляются бюджетам субъектов Российской Федерации, прошедших конкурсный </w:t>
            </w:r>
            <w:r w:rsidRPr="00B720C3">
              <w:rPr>
                <w:rFonts w:ascii="Times New Roman" w:hAnsi="Times New Roman" w:cs="Times New Roman"/>
              </w:rPr>
              <w:lastRenderedPageBreak/>
              <w:t>отбор в соответствии с критериями, определенными пунктом 5 Правил</w:t>
            </w:r>
            <w:r w:rsidRPr="00B720C3">
              <w:t xml:space="preserve"> </w:t>
            </w:r>
            <w:r w:rsidRPr="00B720C3">
              <w:rPr>
                <w:rFonts w:ascii="Times New Roman" w:hAnsi="Times New Roman" w:cs="Times New Roman"/>
              </w:rPr>
              <w:t>предоставления субсидий из федерального бюджета бюджетам субъектов Российской Федерации на реализацию программ поддержки СОНКО, утвержденных постановлением Правительства Российской Федерации от 23.08.2011 № 713, на условиях, предусмотренных пунктом 6 указанных Правил, и в порядке, установленном приказом Минэкономразвития России от 08.09.2011 № 465, предусматривающем в том числе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требование о наличии утвержденного субъектом Российской Федерации порядка предоставления на конкурсной основе субсидий СОНКО, включающего в себя требование о </w:t>
            </w:r>
            <w:proofErr w:type="spellStart"/>
            <w:r w:rsidRPr="00B720C3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из внебюджетных источников мероприятий, реализуемых СОНКО.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Субсидии предоставляются на основании соглашения о предоставлении субсидии, ежегодно заключаемого Минэкономразвития России с высшим исполнительным органом государственной власти субъекта Российской Федерации.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A5E0C" w:rsidRPr="00B720C3" w:rsidRDefault="00FA5E0C" w:rsidP="0033489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FA5E0C" w:rsidRPr="00B720C3" w:rsidRDefault="00FA5E0C" w:rsidP="0033489F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37691" w:rsidRPr="00B720C3" w:rsidRDefault="00037691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691" w:rsidRPr="00B720C3" w:rsidRDefault="00037691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7691" w:rsidRPr="00B720C3" w:rsidRDefault="00037691" w:rsidP="0033489F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F5407" w:rsidRPr="00B720C3" w:rsidRDefault="00DF5407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5407" w:rsidRPr="00B720C3" w:rsidRDefault="00DF5407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3CD0" w:rsidRPr="00B720C3" w:rsidRDefault="00C83CD0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720C3">
              <w:rPr>
                <w:rFonts w:ascii="Times New Roman" w:hAnsi="Times New Roman" w:cs="Times New Roman"/>
              </w:rPr>
              <w:t>Субсидии предоставляются бюджетам субъектов Российской Федерации, прошедших конкурсный отбор в соответствии с критериями, определенными пунктом 5 Правила предоставления субсидий из федерального бюджета на государственную поддержку СОНКО, утвержденных постановлением Правительства Российской Федерации от 23.08.2011 № 713, на условиях, предусмотренных пунктом 6 указанных Правил, и в порядке, установленном приказом Минэкономразвития России от 08.09.2011 № 465.</w:t>
            </w:r>
            <w:proofErr w:type="gramEnd"/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организацией.</w:t>
            </w:r>
          </w:p>
        </w:tc>
      </w:tr>
      <w:tr w:rsidR="00B720C3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0A" w:rsidRPr="00B720C3" w:rsidRDefault="00BC670A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Поддержка моногородов по линии некоммерческой организации «Фонд развития моногородов»</w:t>
            </w:r>
          </w:p>
          <w:p w:rsidR="004C2DB7" w:rsidRPr="00B720C3" w:rsidRDefault="004C2DB7" w:rsidP="003348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489F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007546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3489F" w:rsidRPr="00B7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Содействие в подготовке и (или) участие в реализации новых инвест</w:t>
            </w:r>
            <w:r w:rsidR="004F2C95" w:rsidRPr="00B720C3">
              <w:rPr>
                <w:rFonts w:ascii="Times New Roman" w:hAnsi="Times New Roman" w:cs="Times New Roman"/>
              </w:rPr>
              <w:t>иционных проектов в моногородах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Участие Фонда в реализации инвестиционных проектов путем вхождения в капитал компаний-инициаторов проектов, а также выдачи целевых займов. Объем участия Фонда составляет от 100 миллионов до 1 миллиарда рублей, процентная ставка за пользование средствами Фонда - 5 процентов годовых. Доля участия средств Фонда в проекте не должна превышать 40 процентов от общей стоимости его реализации, а доля собственных средств инвестора – не менее 15 процентов. Предельный срок возврата средств Фонда - не более 8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1. Постановление Правительства Российской Федерации от 11.11.2014 № 1186 «О предоставлении из федерального бюджета в 2014 - 2017 годах субсидии некоммерческой организации «Фонд развития моногородов»;</w:t>
            </w:r>
          </w:p>
          <w:p w:rsidR="0033489F" w:rsidRPr="00B720C3" w:rsidRDefault="0033489F" w:rsidP="000376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2. Положение</w:t>
            </w:r>
            <w:r w:rsidR="00037691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 xml:space="preserve">о содействии в подготовке и (или) участии некоммерческой организации «Фонд развития моногородов» в реализации новых инвестиционных проектов в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муниципальных образованиях Российской Федерации (моногородах) (утверждено </w:t>
            </w:r>
            <w:r w:rsidRPr="00B720C3">
              <w:rPr>
                <w:rFonts w:ascii="Times New Roman" w:hAnsi="Times New Roman" w:cs="Times New Roman"/>
              </w:rPr>
              <w:lastRenderedPageBreak/>
              <w:t>наблюдательным советом некоммерческой организации «Фонд развития моногородов», протокол от 16.09.2015 № 17 с изм. протоколом от 09.12.2015 № 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>Юридические лица – инициаторы инвестиционных проектов, за исключением градообразующих организаций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1. Общие основания для получения поддержки: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1.1. Моногород включен в Перечень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муниципальных образований Рос</w:t>
            </w:r>
            <w:r w:rsidR="00300DCF" w:rsidRPr="00B720C3">
              <w:rPr>
                <w:rFonts w:ascii="Times New Roman" w:hAnsi="Times New Roman" w:cs="Times New Roman"/>
              </w:rPr>
              <w:t>сийской Федерации (моногородов)</w:t>
            </w:r>
            <w:r w:rsidR="00300DCF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>(утв. распоряжением Правительства Российской Федерации от 29.07.2014 № 1398-р) и относится к монопрофильным муниципальным образованиям Российской Федерации (моногородам) с наиболее сложным социально-экономическим положением</w:t>
            </w:r>
            <w:r w:rsidR="00300DCF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>(в том числе во взаимосвязи с проблемами функционирования градообразующих организаций) (категория 1).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1.2. Новые инвестиционные проекты и мероприятия, направленные на снятие инфраструктурных ограничений,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1.3. Фондом заключено генеральное соглашение</w:t>
            </w:r>
            <w:r w:rsidR="00300DCF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>о сотрудничестве по развитию моногорода с субъектом Российской Федерации в лице высшего должностного лица (руководителя высшего органа исполнительной власти) субъекта Российской Федерации.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1.4. Фондом заключено соглашение о </w:t>
            </w:r>
            <w:proofErr w:type="spellStart"/>
            <w:r w:rsidRPr="00B720C3">
              <w:rPr>
                <w:rFonts w:ascii="Times New Roman" w:hAnsi="Times New Roman" w:cs="Times New Roman"/>
              </w:rPr>
              <w:lastRenderedPageBreak/>
              <w:t>софинансировании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субъекта Российской Федерации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проектов, с субъектом Российской Федерации в лице высшего должностного лица (руководителя высшего органа исполнительной власти) субъекта Российской Федерации.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2. Инициирующее событие: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Решение (выписка из протокола) Рабочей группы по модернизации моногородов.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3. Действия заявителя: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Подготовить заявку на участие Фонда в реализации нового инвестиционного проекта в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монопрофильном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муниципальном образовании Российской Федерации (моногороде).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4. Действия Фонда: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4.1. Содействие в подготовке инициатором проекта заявки на участие Фонда в реализации нового инвестиционного проекта.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4.2. Проведение предварительной и комплексной оценки заявки инициатора проекта на участие Фонда в реализации нового инвестиционного проекта.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4.3. Принятие решения органами управления Фонда об участии Фонда в реализации нового инвестиционного проекта. 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5. Итоговый документ, предусматривающий оказание поддержки:</w:t>
            </w:r>
          </w:p>
          <w:p w:rsidR="0033489F" w:rsidRPr="00B720C3" w:rsidRDefault="0033489F" w:rsidP="0033489F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Заключенное соглашение об участии Фонда в реализации нового инвестиционного проекта в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монопрофильном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муниципальном образовании Российской Федерации (моногороде) с инициатором проекта.</w:t>
            </w:r>
          </w:p>
        </w:tc>
      </w:tr>
      <w:tr w:rsidR="0033489F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007546" w:rsidP="004C2D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33489F" w:rsidRPr="00B7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Субсидии на </w:t>
            </w:r>
            <w:r w:rsidRPr="00B720C3">
              <w:rPr>
                <w:rFonts w:ascii="Times New Roman" w:hAnsi="Times New Roman" w:cs="Times New Roman"/>
              </w:rPr>
              <w:lastRenderedPageBreak/>
              <w:t>закупку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E7" w:rsidRPr="00B720C3" w:rsidRDefault="00F729E7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Субсидия предоставляется на </w:t>
            </w:r>
            <w:proofErr w:type="spellStart"/>
            <w:r w:rsidRPr="00B720C3">
              <w:rPr>
                <w:rFonts w:ascii="Times New Roman" w:hAnsi="Times New Roman" w:cs="Times New Roman"/>
              </w:rPr>
              <w:lastRenderedPageBreak/>
              <w:t>софинансирование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расходов субъектов Российской Федерации, реализующих мероприятия по закупке газомоторной техники в целях обновления парка автобусов и техники для жилищно-</w:t>
            </w:r>
            <w:r w:rsidR="00D22437" w:rsidRPr="00B720C3">
              <w:rPr>
                <w:rFonts w:ascii="Times New Roman" w:hAnsi="Times New Roman" w:cs="Times New Roman"/>
              </w:rPr>
              <w:t>коммунального хозяйства региона</w:t>
            </w:r>
            <w:r w:rsidR="00171266" w:rsidRPr="00B720C3">
              <w:rPr>
                <w:rFonts w:ascii="Times New Roman" w:hAnsi="Times New Roman" w:cs="Times New Roman"/>
              </w:rPr>
              <w:t>.</w:t>
            </w:r>
          </w:p>
          <w:p w:rsidR="00171266" w:rsidRPr="00B720C3" w:rsidRDefault="00171266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71266" w:rsidRPr="00B720C3" w:rsidRDefault="00171266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Уровень софинансирования расходного обязательства субъекта Российской Федерации (муниципального образования) не может быть установлен выше 95 процентов и ниже 5 процентов объема расходного обязательства.</w:t>
            </w:r>
          </w:p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B720C3">
              <w:rPr>
                <w:rFonts w:ascii="Times New Roman" w:hAnsi="Times New Roman" w:cs="Times New Roman"/>
              </w:rPr>
              <w:lastRenderedPageBreak/>
              <w:t>Правительства Российской</w:t>
            </w:r>
            <w:r w:rsidR="007B09E2" w:rsidRPr="00B720C3">
              <w:rPr>
                <w:rFonts w:ascii="Times New Roman" w:hAnsi="Times New Roman" w:cs="Times New Roman"/>
              </w:rPr>
              <w:t xml:space="preserve"> Федерации от 15 апреля 2014 г.</w:t>
            </w:r>
            <w:r w:rsidR="007B09E2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>№ 328 «Об утверждении Государственной программы Российской Федерации «Развитие промышленности и повышение ее конкурентоспособности», Подпрограмма 1. Развитие транспортного и специального машиностроения</w:t>
            </w:r>
            <w:r w:rsidR="00B17125" w:rsidRPr="00B720C3">
              <w:rPr>
                <w:rFonts w:ascii="Times New Roman" w:hAnsi="Times New Roman" w:cs="Times New Roman"/>
              </w:rPr>
              <w:t>;</w:t>
            </w:r>
          </w:p>
          <w:p w:rsidR="00B17125" w:rsidRPr="00B720C3" w:rsidRDefault="00B17125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7125" w:rsidRPr="00B720C3" w:rsidRDefault="00B17125" w:rsidP="00B1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постановление Правительства РФ</w:t>
            </w:r>
            <w:r w:rsidRPr="00B720C3">
              <w:rPr>
                <w:rFonts w:ascii="Times New Roman" w:hAnsi="Times New Roman" w:cs="Times New Roman"/>
              </w:rPr>
              <w:br/>
              <w:t>от 08.10.2014 № 1027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1D5941" w:rsidP="00B101B4">
            <w:pPr>
              <w:tabs>
                <w:tab w:val="left" w:pos="20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Субъекты Российской </w:t>
            </w:r>
            <w:r w:rsidRPr="00B720C3">
              <w:rPr>
                <w:rFonts w:ascii="Times New Roman" w:hAnsi="Times New Roman" w:cs="Times New Roman"/>
              </w:rPr>
              <w:lastRenderedPageBreak/>
              <w:t>Федерации</w:t>
            </w:r>
            <w:r w:rsidR="00171266" w:rsidRPr="00B720C3">
              <w:rPr>
                <w:rFonts w:ascii="Times New Roman" w:hAnsi="Times New Roman" w:cs="Times New Roman"/>
              </w:rPr>
              <w:t xml:space="preserve">, </w:t>
            </w:r>
            <w:r w:rsidR="00B101B4" w:rsidRPr="00B720C3">
              <w:rPr>
                <w:rFonts w:ascii="Times New Roman" w:hAnsi="Times New Roman" w:cs="Times New Roman"/>
              </w:rPr>
              <w:t xml:space="preserve">далее перераспределяющие средства субсидии между </w:t>
            </w:r>
            <w:r w:rsidR="00171266" w:rsidRPr="00B720C3">
              <w:rPr>
                <w:rFonts w:ascii="Times New Roman" w:hAnsi="Times New Roman" w:cs="Times New Roman"/>
              </w:rPr>
              <w:t>муниципальны</w:t>
            </w:r>
            <w:r w:rsidR="00B101B4" w:rsidRPr="00B720C3">
              <w:rPr>
                <w:rFonts w:ascii="Times New Roman" w:hAnsi="Times New Roman" w:cs="Times New Roman"/>
              </w:rPr>
              <w:t>ми</w:t>
            </w:r>
            <w:r w:rsidR="00171266" w:rsidRPr="00B720C3">
              <w:rPr>
                <w:rFonts w:ascii="Times New Roman" w:hAnsi="Times New Roman" w:cs="Times New Roman"/>
              </w:rPr>
              <w:t xml:space="preserve"> образования</w:t>
            </w:r>
            <w:r w:rsidR="00B101B4" w:rsidRPr="00B720C3">
              <w:rPr>
                <w:rFonts w:ascii="Times New Roman" w:hAnsi="Times New Roman" w:cs="Times New Roman"/>
              </w:rPr>
              <w:t>ми, расположенными на их территории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B17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Порядок предоставления субсидии определен </w:t>
            </w:r>
            <w:r w:rsidRPr="00B720C3">
              <w:rPr>
                <w:rFonts w:ascii="Times New Roman" w:hAnsi="Times New Roman" w:cs="Times New Roman"/>
              </w:rPr>
              <w:lastRenderedPageBreak/>
              <w:t>постановлением Правительства РФ от 08.10.2014</w:t>
            </w:r>
            <w:r w:rsidR="00B17125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>№ 1027 «Об утверждении правил предоставления субсидий на закупку автобусов и техники для жилищно-коммунального хозяйства, работающих на газомоторном топливе, в рамках подпро</w:t>
            </w:r>
            <w:r w:rsidRPr="00B720C3">
              <w:rPr>
                <w:rFonts w:ascii="Times New Roman" w:hAnsi="Times New Roman" w:cs="Times New Roman"/>
              </w:rPr>
              <w:softHyphen/>
              <w:t>граммы «Автомобильная промышленность» государственной программы Российской Федерации «Развитие промышлен</w:t>
            </w:r>
            <w:r w:rsidRPr="00B720C3">
              <w:rPr>
                <w:rFonts w:ascii="Times New Roman" w:hAnsi="Times New Roman" w:cs="Times New Roman"/>
              </w:rPr>
              <w:softHyphen/>
              <w:t>ности и повышение ее конкурентоспособности»</w:t>
            </w:r>
            <w:r w:rsidR="00010CBA" w:rsidRPr="00B720C3">
              <w:rPr>
                <w:rFonts w:ascii="Times New Roman" w:hAnsi="Times New Roman" w:cs="Times New Roman"/>
              </w:rPr>
              <w:t>.</w:t>
            </w:r>
          </w:p>
          <w:p w:rsidR="00010CBA" w:rsidRPr="00B720C3" w:rsidRDefault="00010CBA" w:rsidP="00B17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09E2" w:rsidRPr="00B720C3" w:rsidRDefault="007B09E2" w:rsidP="007B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субсидии;</w:t>
            </w:r>
          </w:p>
          <w:p w:rsidR="007B09E2" w:rsidRPr="00B720C3" w:rsidRDefault="007B09E2" w:rsidP="007B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2. Высший исполнительный орган государственной власти субъекта Российской Федерации не позднее 20 дней после направления уведомления представляет в </w:t>
            </w:r>
            <w:proofErr w:type="spellStart"/>
            <w:r w:rsidR="00171266" w:rsidRPr="00B720C3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="00171266" w:rsidRPr="00B720C3">
              <w:rPr>
                <w:rFonts w:ascii="Times New Roman" w:hAnsi="Times New Roman" w:cs="Times New Roman"/>
              </w:rPr>
              <w:t xml:space="preserve"> России </w:t>
            </w:r>
            <w:r w:rsidRPr="00B720C3">
              <w:rPr>
                <w:rFonts w:ascii="Times New Roman" w:hAnsi="Times New Roman" w:cs="Times New Roman"/>
              </w:rPr>
              <w:t>следующие документы:</w:t>
            </w:r>
          </w:p>
          <w:p w:rsidR="007B09E2" w:rsidRPr="00B720C3" w:rsidRDefault="007B09E2" w:rsidP="0017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а) з</w:t>
            </w:r>
            <w:r w:rsidR="00171266" w:rsidRPr="00B720C3">
              <w:rPr>
                <w:rFonts w:ascii="Times New Roman" w:hAnsi="Times New Roman" w:cs="Times New Roman"/>
              </w:rPr>
              <w:t>аявка о предоставлении субсидии;</w:t>
            </w:r>
          </w:p>
          <w:p w:rsidR="007B09E2" w:rsidRPr="00B720C3" w:rsidRDefault="007B09E2" w:rsidP="007B09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б) выписка из бюджета субъекта Российской Федерации или муниципального образования, подтверждающая объем финансового обеспечения расходных обязательств субъек</w:t>
            </w:r>
            <w:r w:rsidR="00171266" w:rsidRPr="00B720C3">
              <w:rPr>
                <w:rFonts w:ascii="Times New Roman" w:hAnsi="Times New Roman" w:cs="Times New Roman"/>
              </w:rPr>
              <w:t>та Российской Федерации на цели предоставления субсидии</w:t>
            </w:r>
            <w:r w:rsidRPr="00B720C3">
              <w:rPr>
                <w:rFonts w:ascii="Times New Roman" w:hAnsi="Times New Roman" w:cs="Times New Roman"/>
              </w:rPr>
              <w:t>;</w:t>
            </w:r>
          </w:p>
          <w:p w:rsidR="00171266" w:rsidRPr="00B720C3" w:rsidRDefault="007B09E2" w:rsidP="0017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в)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(подпрограммы) по расширению использования природного газа в качестве моторного топлива</w:t>
            </w:r>
            <w:r w:rsidR="00171266" w:rsidRPr="00B720C3">
              <w:rPr>
                <w:rFonts w:ascii="Times New Roman" w:hAnsi="Times New Roman" w:cs="Times New Roman"/>
              </w:rPr>
              <w:t>;</w:t>
            </w:r>
          </w:p>
          <w:p w:rsidR="007B09E2" w:rsidRPr="00B720C3" w:rsidRDefault="00171266" w:rsidP="0017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B836A8" w:rsidRPr="00B720C3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="00B836A8" w:rsidRPr="00B720C3">
              <w:rPr>
                <w:rFonts w:ascii="Times New Roman" w:hAnsi="Times New Roman" w:cs="Times New Roman"/>
              </w:rPr>
              <w:t xml:space="preserve"> России рассматривает комплекты документов и принимает решения о возможности поддержки, либо возврате документов субъекту </w:t>
            </w:r>
            <w:r w:rsidR="00B836A8" w:rsidRPr="00B720C3">
              <w:rPr>
                <w:rFonts w:ascii="Times New Roman" w:hAnsi="Times New Roman" w:cs="Times New Roman"/>
              </w:rPr>
              <w:lastRenderedPageBreak/>
              <w:t>Российской Федерации;</w:t>
            </w:r>
          </w:p>
          <w:p w:rsidR="00B836A8" w:rsidRPr="00B720C3" w:rsidRDefault="00B836A8" w:rsidP="001712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4. Распределение субсидий бюджетам субъектов Российской Федерации утверждается актом Правительства Российской Федерации;</w:t>
            </w:r>
          </w:p>
          <w:p w:rsidR="002E1D87" w:rsidRPr="00B720C3" w:rsidRDefault="00B836A8" w:rsidP="00B836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5. Между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Минпромторгом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 и высшим исполнительным органом государственной власти субъекта Российской Федерации заключается соглашение о предоставлении субсидии</w:t>
            </w:r>
            <w:r w:rsidR="002E1D87" w:rsidRPr="00B720C3">
              <w:rPr>
                <w:rFonts w:ascii="Times New Roman" w:hAnsi="Times New Roman" w:cs="Times New Roman"/>
              </w:rPr>
              <w:t>.</w:t>
            </w:r>
          </w:p>
        </w:tc>
      </w:tr>
      <w:tr w:rsidR="0033489F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007546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3489F" w:rsidRPr="00B7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Субсидии на </w:t>
            </w:r>
            <w:proofErr w:type="spellStart"/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9C" w:rsidRPr="00B720C3" w:rsidRDefault="0033489F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Субсидирование </w:t>
            </w:r>
            <w:r w:rsidR="00681FB0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расходов 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субъектов Р</w:t>
            </w:r>
            <w:r w:rsidR="00172AA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оссийской 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172AA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едерации</w:t>
            </w:r>
            <w:r w:rsidR="00DD609C" w:rsidRPr="00B720C3">
              <w:t xml:space="preserve"> </w:t>
            </w:r>
            <w:r w:rsidR="00DD609C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рамках мероприятий региональных программ </w:t>
            </w:r>
            <w:r w:rsidR="00DD609C"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по финансированию следующих направлений деятельности:</w:t>
            </w:r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а) внедрение энергосберегающих производственных технологий и оборудования, а также проведение исследований для реализации инвестиционных проектов;</w:t>
            </w:r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б) разработка и внедрение на промышленных предприятиях принципа бережливого производства, направленного на повышение эффективности производства и конкурентоспособности;</w:t>
            </w:r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в) разработка и реализация программ повышения производительности труда на промышленных предприятиях;</w:t>
            </w:r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г) уплата процентов по кредитам и займам, полученным промышленными предприятиями в российских кредитных организациях и государственной корпорации "Банк развития и 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внешнеэкономической деятельности (Внешэкономбанк)" в 2013 - 2016 годах в рублях на реализацию инвестиционных проектов, связанных с производством высокотехнологичной конкурентоспособной продукции, в размере, не превышающем величину, рассчитанную исходя из девяти десятых установленной ключевой ставки Центрального банка Российской Федерации;</w:t>
            </w:r>
            <w:proofErr w:type="gramEnd"/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д) модернизация и техническое перевооружение производственных мощностей промышленных предприятий, направленные на создание и (или) развитие производства новой высокотехнологичной конкурентоспособной продукции, в том числе в соответствии с утвержденными отраслевыми планами </w:t>
            </w:r>
            <w:proofErr w:type="spellStart"/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импортозамещения</w:t>
            </w:r>
            <w:proofErr w:type="spellEnd"/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е) разработка и внедрение инновационных технологий, научно-исследовательских работ и опытно-конструкторских разработок для реализации инвестиционных проектов;</w:t>
            </w:r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ж) уплата промышленными предприятиями части лизинговых платежей и (или) возмещение части первоначального взноса при заключении договора лизинга отечественного оборудования, необходимого для 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реализации инвестиционных проектов;</w:t>
            </w:r>
          </w:p>
          <w:p w:rsidR="00DD609C" w:rsidRPr="00B720C3" w:rsidRDefault="00DD609C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  <w:t>з) приобретение исключительных прав на патенты, а также лицензий на использование изобретений, промышленных образцов, полезных моделей и новых технологий для реализации инвестиционных проектов.</w:t>
            </w:r>
          </w:p>
          <w:p w:rsidR="00681FB0" w:rsidRPr="00B720C3" w:rsidRDefault="00681FB0" w:rsidP="00DD609C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>Постановление Правительства Российской</w:t>
            </w:r>
            <w:r w:rsidR="009E783E" w:rsidRPr="00B720C3">
              <w:rPr>
                <w:rFonts w:ascii="Times New Roman" w:hAnsi="Times New Roman" w:cs="Times New Roman"/>
              </w:rPr>
              <w:t xml:space="preserve"> Федерации от 15 апреля 2014 г.</w:t>
            </w:r>
            <w:r w:rsidR="009E783E" w:rsidRPr="00B720C3">
              <w:rPr>
                <w:rFonts w:ascii="Times New Roman" w:hAnsi="Times New Roman" w:cs="Times New Roman"/>
              </w:rPr>
              <w:br/>
            </w:r>
            <w:r w:rsidRPr="00B720C3">
              <w:rPr>
                <w:rFonts w:ascii="Times New Roman" w:hAnsi="Times New Roman" w:cs="Times New Roman"/>
              </w:rPr>
              <w:t xml:space="preserve">№ 328 «Об утверждении Государственной программы Российской Федерации «Развитие промышленности и повышение ее конкурентоспособности», </w:t>
            </w:r>
          </w:p>
          <w:p w:rsidR="0033489F" w:rsidRPr="00B720C3" w:rsidRDefault="0033489F" w:rsidP="0033489F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Подпрограмма 7. Развитие промышленной инфраструктуры и инфраструктуры поддержки деятельности в сфере промышленности</w:t>
            </w:r>
            <w:r w:rsidR="00172B1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172B1E" w:rsidRPr="00B720C3" w:rsidRDefault="00172B1E" w:rsidP="0033489F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72B1E" w:rsidRPr="00B720C3" w:rsidRDefault="00172B1E" w:rsidP="00172B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постановление 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Правительства РФ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от 15 марта 2016 г.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№ 194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33489F">
            <w:pPr>
              <w:tabs>
                <w:tab w:val="left" w:pos="203"/>
              </w:tabs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Российские организации, реализующие инвестиционные проекты по модернизации и развитию промышленных предприятий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9F" w:rsidRPr="00B720C3" w:rsidRDefault="0033489F" w:rsidP="00172B1E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Порядок предоставления субсидии определен постановлением 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Правительства РФ </w:t>
            </w:r>
            <w:r w:rsidR="00172B1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от 15 марта</w:t>
            </w:r>
            <w:r w:rsidR="00172B1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2016 г. № 194 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172B1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 утверждении правил предоставления субсидий из федерального бюджета бюджетам субъектов Российской Федерации на </w:t>
            </w:r>
            <w:proofErr w:type="spellStart"/>
            <w:r w:rsidR="00172B1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софинансирование</w:t>
            </w:r>
            <w:proofErr w:type="spellEnd"/>
            <w:r w:rsidR="00172B1E"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расходов по возмещению части затрат на реализацию инвестиционных проектов по модернизации и развитию промышленных предприятий</w:t>
            </w:r>
            <w:r w:rsidRPr="00B720C3"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172B1E" w:rsidRPr="00B720C3" w:rsidRDefault="00172B1E" w:rsidP="00172B1E">
            <w:pPr>
              <w:spacing w:after="0" w:line="240" w:lineRule="auto"/>
              <w:rPr>
                <w:rStyle w:val="Bodytext2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24FA5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540" w:rsidRPr="00007546" w:rsidRDefault="00024FA5" w:rsidP="00007546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Поддержка моногородов по линии Минсельхоза России</w:t>
            </w:r>
          </w:p>
        </w:tc>
      </w:tr>
      <w:tr w:rsidR="00024FA5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07546" w:rsidP="009A0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4FA5" w:rsidRPr="00B7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Субсидия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1. Возмещение части затрат на уплату процентов по кредитам, полученным в российских кредитных организациях на строительство, реконструкцию и модернизацию.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2. Возмещение части затрат на уплату процентов по краткосрочным кредитам, полученным в российских кредитных организациях на развитие переработки продукции растениеводства и животноводства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3.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</w:t>
            </w:r>
            <w:r w:rsidRPr="00B720C3">
              <w:rPr>
                <w:rFonts w:ascii="Times New Roman" w:hAnsi="Times New Roman" w:cs="Times New Roman"/>
              </w:rPr>
              <w:lastRenderedPageBreak/>
              <w:t>кооперативах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>Постановление</w:t>
            </w:r>
            <w:r w:rsidRPr="00B720C3">
              <w:rPr>
                <w:rFonts w:ascii="Times New Roman" w:hAnsi="Times New Roman" w:cs="Times New Roman"/>
              </w:rPr>
              <w:br/>
              <w:t>от 28 декабря 2012 г.</w:t>
            </w:r>
            <w:r w:rsidRPr="00B720C3">
              <w:rPr>
                <w:rFonts w:ascii="Times New Roman" w:hAnsi="Times New Roman" w:cs="Times New Roman"/>
              </w:rPr>
              <w:br/>
              <w:t>№ 1460 «Об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кооперативах»;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приказ Министерства сельского хозяйства </w:t>
            </w:r>
            <w:r w:rsidRPr="00B720C3">
              <w:rPr>
                <w:rFonts w:ascii="Times New Roman" w:hAnsi="Times New Roman" w:cs="Times New Roman"/>
              </w:rPr>
              <w:lastRenderedPageBreak/>
              <w:t>Российской Федерации от 18 июля 2013 г.</w:t>
            </w:r>
            <w:r w:rsidRPr="00B720C3">
              <w:rPr>
                <w:rFonts w:ascii="Times New Roman" w:hAnsi="Times New Roman" w:cs="Times New Roman"/>
              </w:rPr>
              <w:br/>
              <w:t>№ 285 «О порядке отбора инвестиционных проектов»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>Сельскохозяйственные товаропроизводители (за исключением граждан, ведущих личное подсобное хозяйство, и сельскохозяйственных потребительских кооперативов) и крестьянские (фермерские) хозяйства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Отбор инвестиционных проектов, представленных субъектами Российской Федерации, осуществляется в пределах средств, определенных в федеральном бюджете на очередной финансовый год, и направляемых на цели развития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растениеводства, животноводства и мясного скотоводства.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Порядок отбора определен в приказе Минсельхоза России от 18 июля 2013 г. № 285 (далее - Порядок).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1. При Минсельхозе России создана комиссия по координации вопросов кредитования агропромышленного комплекса (далее - Комиссия) для осуществления отбора;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B720C3">
              <w:rPr>
                <w:rFonts w:ascii="Times New Roman" w:hAnsi="Times New Roman" w:cs="Times New Roman"/>
              </w:rPr>
              <w:t>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России действует Рабочая группа, проверяющая заявки на комплектность документов (пункт 2.9 Порядка);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3. По результатам отбора Комиссия формирует перечень инвестиционных проектов, подлежащих субсидированию;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4. Комиссия осуществляет отбор на основании документов, представляемых субъектами Российской </w:t>
            </w:r>
            <w:r w:rsidRPr="00B720C3">
              <w:rPr>
                <w:rFonts w:ascii="Times New Roman" w:hAnsi="Times New Roman" w:cs="Times New Roman"/>
              </w:rPr>
              <w:lastRenderedPageBreak/>
              <w:t>Федерации в соответствии с подпунктом 2.9 Порядка;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5. Минсельхоз России направляет субъектам Российской Федерации извещение о проведении отбора в письменной форме, а также размещает его на официальном сайте Минсельхоза России в сети Интернет;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6. Решения Комиссии по рассмотренным инвестиционным проектам оформляются протоколом заседания Комиссии (размещается на официальном сайте Минсельхоза России в сети Интернет).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24FA5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FA5" w:rsidRPr="00B720C3" w:rsidRDefault="00024FA5" w:rsidP="00024FA5">
            <w:pPr>
              <w:spacing w:after="0" w:line="240" w:lineRule="auto"/>
              <w:ind w:firstLine="1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Минпромторг</w:t>
            </w:r>
            <w:proofErr w:type="spellEnd"/>
            <w:r w:rsidRPr="00B720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России </w:t>
            </w:r>
            <w:r w:rsidRPr="00B720C3">
              <w:rPr>
                <w:rFonts w:ascii="Times New Roman" w:hAnsi="Times New Roman" w:cs="Times New Roman"/>
                <w:sz w:val="22"/>
                <w:szCs w:val="22"/>
              </w:rPr>
              <w:t>(в части индустриальных парков и промышленных технопарков)</w:t>
            </w:r>
          </w:p>
          <w:p w:rsidR="00647DB5" w:rsidRPr="00007546" w:rsidRDefault="00024FA5" w:rsidP="00007546">
            <w:pPr>
              <w:pStyle w:val="ConsPlusNormal"/>
              <w:ind w:firstLine="17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B720C3">
              <w:rPr>
                <w:rFonts w:cs="Times New Roman"/>
                <w:b/>
                <w:bCs/>
                <w:sz w:val="22"/>
                <w:szCs w:val="22"/>
              </w:rPr>
              <w:t>Минкомсвязь</w:t>
            </w:r>
            <w:proofErr w:type="spellEnd"/>
            <w:r w:rsidRPr="00B720C3">
              <w:rPr>
                <w:rFonts w:cs="Times New Roman"/>
                <w:b/>
                <w:bCs/>
                <w:sz w:val="22"/>
                <w:szCs w:val="22"/>
              </w:rPr>
              <w:t xml:space="preserve"> России </w:t>
            </w:r>
            <w:r w:rsidRPr="00B720C3">
              <w:rPr>
                <w:rFonts w:cs="Times New Roman"/>
                <w:sz w:val="22"/>
                <w:szCs w:val="22"/>
              </w:rPr>
              <w:t>(в части технопарков в сфере высоких технологий)</w:t>
            </w:r>
          </w:p>
        </w:tc>
      </w:tr>
      <w:tr w:rsidR="00024FA5" w:rsidRPr="00B720C3" w:rsidTr="005C3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07546" w:rsidP="000075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24FA5" w:rsidRPr="00B72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Поддержка субъектов Российской Федерации, реализующих проекты по созданию индустриальных парков и технопарков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20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Возмещение затрат субъекта Российской Федерации на создание, модернизацию и (или)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Постановление Правительства Российской Федерации от 30.10.2014 № 1119 «Об отборе субъектов Российской Федерации,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технопарков» (далее – Постановление № 1119)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Постановление Правительства Российской Федерации </w:t>
            </w:r>
            <w:r w:rsidRPr="00B720C3">
              <w:rPr>
                <w:rFonts w:ascii="Times New Roman" w:hAnsi="Times New Roman" w:cs="Times New Roman"/>
              </w:rPr>
              <w:lastRenderedPageBreak/>
              <w:t>от 20.01.2016 № 15 «Об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технопарков, за исключением технопарков в сфере высоких технологий»</w:t>
            </w:r>
          </w:p>
          <w:p w:rsidR="00024FA5" w:rsidRPr="00B720C3" w:rsidRDefault="00024FA5" w:rsidP="00024F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Распоряжение Правительства Российской Федерации от 27.02.2016 № 322 об утверждении перечня проектов по созданию индустриальных парков и технопарков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>Субъектом поддержки является субъект Российской Федерации.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Критерии отбора проектов, реализуемых субъектами Российской Федерации: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1. совокупная выручка резидентов на 10ый год реализации проекта;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2.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</w:t>
            </w:r>
            <w:proofErr w:type="gramStart"/>
            <w:r w:rsidRPr="00B720C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10ого года реализации проекта;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3. количество </w:t>
            </w:r>
            <w:r w:rsidRPr="00B720C3">
              <w:rPr>
                <w:rFonts w:ascii="Times New Roman" w:hAnsi="Times New Roman" w:cs="Times New Roman"/>
              </w:rPr>
              <w:lastRenderedPageBreak/>
              <w:t xml:space="preserve">высокопроизводительных рабочих мест </w:t>
            </w:r>
            <w:proofErr w:type="gramStart"/>
            <w:r w:rsidRPr="00B720C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10ого года реализации проекта;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4. количество резидентов </w:t>
            </w:r>
            <w:proofErr w:type="gramStart"/>
            <w:r w:rsidRPr="00B720C3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B720C3">
              <w:rPr>
                <w:rFonts w:ascii="Times New Roman" w:hAnsi="Times New Roman" w:cs="Times New Roman"/>
              </w:rPr>
              <w:t xml:space="preserve"> 10ого года реализации проекта;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5. совокупная добавленная стоимость, получаемая на территории проекта, рассчитанная за 10ый год реализации проекта.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Значения критериев отбора определяются исходя из типа проекта (индустриальный парк или технопарк) и численности населения субъекта Российской Федерации (более или менее 500 тыс. человек)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lastRenderedPageBreak/>
              <w:t xml:space="preserve">1. Субъект Российской Федерации направляет в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 или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Минкомсвязь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 заявку на возмещение затрат.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2. В случае соответствия заявки требованиям Постановления № 1119 и положительного заключения об отраслевых рисках проекта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Минпромторг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 или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Минкомсвязь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 направляют проект акта Правительства Российской Федерации о включении проекта в перечень проектов на согласование в Минфин России.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3.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Федерации.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>4. Правительство Российской Федерации утверждает перечень проектов</w:t>
            </w:r>
          </w:p>
          <w:p w:rsidR="00024FA5" w:rsidRPr="00B720C3" w:rsidRDefault="00024FA5" w:rsidP="00024FA5">
            <w:pPr>
              <w:spacing w:after="0" w:line="240" w:lineRule="auto"/>
              <w:ind w:firstLine="170"/>
              <w:rPr>
                <w:rFonts w:ascii="Times New Roman" w:hAnsi="Times New Roman" w:cs="Times New Roman"/>
              </w:rPr>
            </w:pPr>
            <w:r w:rsidRPr="00B720C3">
              <w:rPr>
                <w:rFonts w:ascii="Times New Roman" w:hAnsi="Times New Roman" w:cs="Times New Roman"/>
              </w:rPr>
              <w:t xml:space="preserve">5. Субъект Российской Федерации заключает соглашение о предоставлении субсидии с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Минпромторгом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 или </w:t>
            </w:r>
            <w:proofErr w:type="spellStart"/>
            <w:r w:rsidRPr="00B720C3">
              <w:rPr>
                <w:rFonts w:ascii="Times New Roman" w:hAnsi="Times New Roman" w:cs="Times New Roman"/>
              </w:rPr>
              <w:t>Минкомсвязью</w:t>
            </w:r>
            <w:proofErr w:type="spellEnd"/>
            <w:r w:rsidRPr="00B720C3">
              <w:rPr>
                <w:rFonts w:ascii="Times New Roman" w:hAnsi="Times New Roman" w:cs="Times New Roman"/>
              </w:rPr>
              <w:t xml:space="preserve"> России.</w:t>
            </w:r>
          </w:p>
        </w:tc>
      </w:tr>
    </w:tbl>
    <w:p w:rsidR="00BC670A" w:rsidRPr="00B720C3" w:rsidRDefault="00BC670A" w:rsidP="00221BD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C670A" w:rsidRPr="00B720C3" w:rsidRDefault="00BC670A" w:rsidP="00221BD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C670A" w:rsidRPr="00B720C3" w:rsidRDefault="00BC670A" w:rsidP="00221BD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C670A" w:rsidRPr="00B720C3" w:rsidRDefault="00BC670A" w:rsidP="00221BD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BE05FF" w:rsidRPr="00B720C3" w:rsidRDefault="00BE05FF" w:rsidP="00221BDB">
      <w:pPr>
        <w:rPr>
          <w:rFonts w:ascii="Times New Roman" w:hAnsi="Times New Roman" w:cs="Times New Roman"/>
          <w:sz w:val="28"/>
          <w:szCs w:val="28"/>
        </w:rPr>
      </w:pPr>
    </w:p>
    <w:sectPr w:rsidR="00BE05FF" w:rsidRPr="00B720C3" w:rsidSect="00007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6C" w:rsidRDefault="00F87A6C">
      <w:r>
        <w:separator/>
      </w:r>
    </w:p>
  </w:endnote>
  <w:endnote w:type="continuationSeparator" w:id="0">
    <w:p w:rsidR="00F87A6C" w:rsidRDefault="00F8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8" w:rsidRDefault="00F71D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8" w:rsidRDefault="00F71D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8" w:rsidRDefault="00F71D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6C" w:rsidRDefault="00F87A6C">
      <w:r>
        <w:separator/>
      </w:r>
    </w:p>
  </w:footnote>
  <w:footnote w:type="continuationSeparator" w:id="0">
    <w:p w:rsidR="00F87A6C" w:rsidRDefault="00F87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8" w:rsidRDefault="00F71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8" w:rsidRDefault="00F71D9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54700">
      <w:rPr>
        <w:noProof/>
      </w:rPr>
      <w:t>14</w:t>
    </w:r>
    <w:r>
      <w:rPr>
        <w:noProof/>
      </w:rPr>
      <w:fldChar w:fldCharType="end"/>
    </w:r>
  </w:p>
  <w:p w:rsidR="00F71D98" w:rsidRDefault="00F71D9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98" w:rsidRDefault="00F71D98">
    <w:pPr>
      <w:pStyle w:val="aa"/>
    </w:pPr>
  </w:p>
  <w:p w:rsidR="00F71D98" w:rsidRDefault="00F71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F5B"/>
    <w:multiLevelType w:val="hybridMultilevel"/>
    <w:tmpl w:val="D9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D24"/>
    <w:multiLevelType w:val="hybridMultilevel"/>
    <w:tmpl w:val="BA3A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B2EBC"/>
    <w:multiLevelType w:val="hybridMultilevel"/>
    <w:tmpl w:val="16B4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39DE"/>
    <w:multiLevelType w:val="hybridMultilevel"/>
    <w:tmpl w:val="F3BC26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1261C"/>
    <w:multiLevelType w:val="hybridMultilevel"/>
    <w:tmpl w:val="F092A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07835"/>
    <w:multiLevelType w:val="hybridMultilevel"/>
    <w:tmpl w:val="9624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21442"/>
    <w:multiLevelType w:val="hybridMultilevel"/>
    <w:tmpl w:val="3000BDEA"/>
    <w:lvl w:ilvl="0" w:tplc="196C8B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734ECB"/>
    <w:multiLevelType w:val="hybridMultilevel"/>
    <w:tmpl w:val="FD6E1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E160E"/>
    <w:multiLevelType w:val="hybridMultilevel"/>
    <w:tmpl w:val="1262B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F28D8"/>
    <w:multiLevelType w:val="hybridMultilevel"/>
    <w:tmpl w:val="9628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40F63"/>
    <w:multiLevelType w:val="hybridMultilevel"/>
    <w:tmpl w:val="EA22C1F6"/>
    <w:lvl w:ilvl="0" w:tplc="AF2A68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CBF4D2F"/>
    <w:multiLevelType w:val="hybridMultilevel"/>
    <w:tmpl w:val="A7C4B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5C14AB"/>
    <w:multiLevelType w:val="hybridMultilevel"/>
    <w:tmpl w:val="7E4EF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1641B"/>
    <w:multiLevelType w:val="hybridMultilevel"/>
    <w:tmpl w:val="9148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67367"/>
    <w:multiLevelType w:val="hybridMultilevel"/>
    <w:tmpl w:val="98905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F7210C"/>
    <w:multiLevelType w:val="hybridMultilevel"/>
    <w:tmpl w:val="1390E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174062"/>
    <w:multiLevelType w:val="hybridMultilevel"/>
    <w:tmpl w:val="79D8D29C"/>
    <w:lvl w:ilvl="0" w:tplc="C220BD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28286C"/>
    <w:multiLevelType w:val="hybridMultilevel"/>
    <w:tmpl w:val="72C4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17"/>
  </w:num>
  <w:num w:numId="13">
    <w:abstractNumId w:val="16"/>
  </w:num>
  <w:num w:numId="14">
    <w:abstractNumId w:val="5"/>
  </w:num>
  <w:num w:numId="15">
    <w:abstractNumId w:val="0"/>
  </w:num>
  <w:num w:numId="16">
    <w:abstractNumId w:val="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DB"/>
    <w:rsid w:val="00007546"/>
    <w:rsid w:val="00010CBA"/>
    <w:rsid w:val="0001173C"/>
    <w:rsid w:val="000150C7"/>
    <w:rsid w:val="00015A3D"/>
    <w:rsid w:val="00017ECF"/>
    <w:rsid w:val="0002001C"/>
    <w:rsid w:val="00021C8F"/>
    <w:rsid w:val="000244F0"/>
    <w:rsid w:val="00024CBC"/>
    <w:rsid w:val="00024FA5"/>
    <w:rsid w:val="00026489"/>
    <w:rsid w:val="00036C3B"/>
    <w:rsid w:val="00036E10"/>
    <w:rsid w:val="00037691"/>
    <w:rsid w:val="00041331"/>
    <w:rsid w:val="00041383"/>
    <w:rsid w:val="000431E4"/>
    <w:rsid w:val="00044DCD"/>
    <w:rsid w:val="000465CB"/>
    <w:rsid w:val="000505CB"/>
    <w:rsid w:val="00053B1D"/>
    <w:rsid w:val="000618A6"/>
    <w:rsid w:val="00061C7F"/>
    <w:rsid w:val="00073583"/>
    <w:rsid w:val="00080617"/>
    <w:rsid w:val="00085B1D"/>
    <w:rsid w:val="00085EE5"/>
    <w:rsid w:val="00090856"/>
    <w:rsid w:val="00090A3D"/>
    <w:rsid w:val="0009134B"/>
    <w:rsid w:val="0009288E"/>
    <w:rsid w:val="00092BC0"/>
    <w:rsid w:val="000938C6"/>
    <w:rsid w:val="000A44BE"/>
    <w:rsid w:val="000A68F0"/>
    <w:rsid w:val="000A72D8"/>
    <w:rsid w:val="000B346C"/>
    <w:rsid w:val="000B6D92"/>
    <w:rsid w:val="000C1707"/>
    <w:rsid w:val="000C2FE2"/>
    <w:rsid w:val="000C393B"/>
    <w:rsid w:val="000C7835"/>
    <w:rsid w:val="000D0820"/>
    <w:rsid w:val="000D29C7"/>
    <w:rsid w:val="000D2FCE"/>
    <w:rsid w:val="000D651D"/>
    <w:rsid w:val="000D7F0A"/>
    <w:rsid w:val="000E08E8"/>
    <w:rsid w:val="000E37DD"/>
    <w:rsid w:val="000E7691"/>
    <w:rsid w:val="000F4A4F"/>
    <w:rsid w:val="000F71D7"/>
    <w:rsid w:val="000F7FAB"/>
    <w:rsid w:val="00105758"/>
    <w:rsid w:val="00107C9C"/>
    <w:rsid w:val="001103F2"/>
    <w:rsid w:val="00112777"/>
    <w:rsid w:val="00112FD0"/>
    <w:rsid w:val="0011556C"/>
    <w:rsid w:val="001179C0"/>
    <w:rsid w:val="00117EC4"/>
    <w:rsid w:val="00123EAD"/>
    <w:rsid w:val="00124AB0"/>
    <w:rsid w:val="00127818"/>
    <w:rsid w:val="00127D2E"/>
    <w:rsid w:val="00131592"/>
    <w:rsid w:val="00136D3D"/>
    <w:rsid w:val="00141F56"/>
    <w:rsid w:val="001527BE"/>
    <w:rsid w:val="00152B27"/>
    <w:rsid w:val="0015525D"/>
    <w:rsid w:val="001559CB"/>
    <w:rsid w:val="0016035D"/>
    <w:rsid w:val="001648DE"/>
    <w:rsid w:val="00166B11"/>
    <w:rsid w:val="001670A2"/>
    <w:rsid w:val="00171266"/>
    <w:rsid w:val="00172AAE"/>
    <w:rsid w:val="00172B1E"/>
    <w:rsid w:val="001848C8"/>
    <w:rsid w:val="00190EF5"/>
    <w:rsid w:val="00191D0A"/>
    <w:rsid w:val="001A64C1"/>
    <w:rsid w:val="001B1035"/>
    <w:rsid w:val="001B1134"/>
    <w:rsid w:val="001B4D61"/>
    <w:rsid w:val="001C4CC7"/>
    <w:rsid w:val="001C5340"/>
    <w:rsid w:val="001C6799"/>
    <w:rsid w:val="001C7B61"/>
    <w:rsid w:val="001D15E4"/>
    <w:rsid w:val="001D5941"/>
    <w:rsid w:val="001D7179"/>
    <w:rsid w:val="001E14E4"/>
    <w:rsid w:val="001E5237"/>
    <w:rsid w:val="001E7D6A"/>
    <w:rsid w:val="001F0530"/>
    <w:rsid w:val="001F3748"/>
    <w:rsid w:val="001F4F42"/>
    <w:rsid w:val="001F5246"/>
    <w:rsid w:val="001F6751"/>
    <w:rsid w:val="001F6DC9"/>
    <w:rsid w:val="00203C35"/>
    <w:rsid w:val="002063D2"/>
    <w:rsid w:val="00210E16"/>
    <w:rsid w:val="002123B2"/>
    <w:rsid w:val="0021354B"/>
    <w:rsid w:val="00217951"/>
    <w:rsid w:val="00221BDB"/>
    <w:rsid w:val="0022256D"/>
    <w:rsid w:val="0022376C"/>
    <w:rsid w:val="0023098B"/>
    <w:rsid w:val="00230EA6"/>
    <w:rsid w:val="00232591"/>
    <w:rsid w:val="002372D5"/>
    <w:rsid w:val="00241395"/>
    <w:rsid w:val="00242305"/>
    <w:rsid w:val="00253613"/>
    <w:rsid w:val="002568D0"/>
    <w:rsid w:val="00256CEA"/>
    <w:rsid w:val="00260982"/>
    <w:rsid w:val="002614FA"/>
    <w:rsid w:val="00261F8C"/>
    <w:rsid w:val="00262450"/>
    <w:rsid w:val="00264895"/>
    <w:rsid w:val="00265330"/>
    <w:rsid w:val="00266853"/>
    <w:rsid w:val="00271121"/>
    <w:rsid w:val="00280F47"/>
    <w:rsid w:val="00283BB4"/>
    <w:rsid w:val="002872A1"/>
    <w:rsid w:val="00290D2D"/>
    <w:rsid w:val="00291D22"/>
    <w:rsid w:val="00294D3E"/>
    <w:rsid w:val="002B3957"/>
    <w:rsid w:val="002B51D0"/>
    <w:rsid w:val="002C5AEA"/>
    <w:rsid w:val="002D0E03"/>
    <w:rsid w:val="002E1D87"/>
    <w:rsid w:val="002F0EA3"/>
    <w:rsid w:val="002F4514"/>
    <w:rsid w:val="002F66FD"/>
    <w:rsid w:val="002F7A26"/>
    <w:rsid w:val="00300A40"/>
    <w:rsid w:val="00300DCF"/>
    <w:rsid w:val="00303908"/>
    <w:rsid w:val="003062E8"/>
    <w:rsid w:val="00307BDC"/>
    <w:rsid w:val="00311C7C"/>
    <w:rsid w:val="003148FE"/>
    <w:rsid w:val="00315E88"/>
    <w:rsid w:val="00321191"/>
    <w:rsid w:val="0033489F"/>
    <w:rsid w:val="00336E97"/>
    <w:rsid w:val="00343963"/>
    <w:rsid w:val="00343AAF"/>
    <w:rsid w:val="003440FD"/>
    <w:rsid w:val="0034563F"/>
    <w:rsid w:val="00354700"/>
    <w:rsid w:val="00363B22"/>
    <w:rsid w:val="00363C9A"/>
    <w:rsid w:val="00364798"/>
    <w:rsid w:val="00366B12"/>
    <w:rsid w:val="00371B26"/>
    <w:rsid w:val="00371D50"/>
    <w:rsid w:val="003720C3"/>
    <w:rsid w:val="00380C36"/>
    <w:rsid w:val="00380DC4"/>
    <w:rsid w:val="00383BC2"/>
    <w:rsid w:val="00385B59"/>
    <w:rsid w:val="00394958"/>
    <w:rsid w:val="0039783B"/>
    <w:rsid w:val="003A05B0"/>
    <w:rsid w:val="003A2200"/>
    <w:rsid w:val="003B0B5F"/>
    <w:rsid w:val="003B4C7E"/>
    <w:rsid w:val="003C0DE1"/>
    <w:rsid w:val="003C45C1"/>
    <w:rsid w:val="003D205B"/>
    <w:rsid w:val="003D417E"/>
    <w:rsid w:val="003D514F"/>
    <w:rsid w:val="003E0AA1"/>
    <w:rsid w:val="003E1128"/>
    <w:rsid w:val="003E175B"/>
    <w:rsid w:val="003E1EB2"/>
    <w:rsid w:val="003E4192"/>
    <w:rsid w:val="003E7CE8"/>
    <w:rsid w:val="003F0090"/>
    <w:rsid w:val="003F1FC6"/>
    <w:rsid w:val="003F659B"/>
    <w:rsid w:val="003F69A4"/>
    <w:rsid w:val="004021A2"/>
    <w:rsid w:val="004033E7"/>
    <w:rsid w:val="00407752"/>
    <w:rsid w:val="00411392"/>
    <w:rsid w:val="00420DAB"/>
    <w:rsid w:val="004221A1"/>
    <w:rsid w:val="004319AB"/>
    <w:rsid w:val="004338A7"/>
    <w:rsid w:val="0043418C"/>
    <w:rsid w:val="0043608C"/>
    <w:rsid w:val="004425E8"/>
    <w:rsid w:val="00456011"/>
    <w:rsid w:val="00462E55"/>
    <w:rsid w:val="0047426B"/>
    <w:rsid w:val="004766D9"/>
    <w:rsid w:val="00486D9A"/>
    <w:rsid w:val="0048748B"/>
    <w:rsid w:val="00490D24"/>
    <w:rsid w:val="00495DD5"/>
    <w:rsid w:val="0049649C"/>
    <w:rsid w:val="004B0169"/>
    <w:rsid w:val="004B11D3"/>
    <w:rsid w:val="004B31A2"/>
    <w:rsid w:val="004C0522"/>
    <w:rsid w:val="004C2DB7"/>
    <w:rsid w:val="004C3C94"/>
    <w:rsid w:val="004D7E46"/>
    <w:rsid w:val="004E1FF7"/>
    <w:rsid w:val="004E225E"/>
    <w:rsid w:val="004E239A"/>
    <w:rsid w:val="004E46BD"/>
    <w:rsid w:val="004E6082"/>
    <w:rsid w:val="004E63F3"/>
    <w:rsid w:val="004E745D"/>
    <w:rsid w:val="004E7E7C"/>
    <w:rsid w:val="004F2C95"/>
    <w:rsid w:val="00500DDA"/>
    <w:rsid w:val="00503496"/>
    <w:rsid w:val="00503E51"/>
    <w:rsid w:val="00503F69"/>
    <w:rsid w:val="00507AE8"/>
    <w:rsid w:val="005159E9"/>
    <w:rsid w:val="0052414D"/>
    <w:rsid w:val="00525393"/>
    <w:rsid w:val="00532EAD"/>
    <w:rsid w:val="00537F6F"/>
    <w:rsid w:val="00542573"/>
    <w:rsid w:val="00543906"/>
    <w:rsid w:val="00551B97"/>
    <w:rsid w:val="005548ED"/>
    <w:rsid w:val="00561D42"/>
    <w:rsid w:val="00565390"/>
    <w:rsid w:val="00565AEA"/>
    <w:rsid w:val="005678A2"/>
    <w:rsid w:val="00570842"/>
    <w:rsid w:val="00570A3C"/>
    <w:rsid w:val="0057468B"/>
    <w:rsid w:val="0059503F"/>
    <w:rsid w:val="005973F5"/>
    <w:rsid w:val="005A4C40"/>
    <w:rsid w:val="005A71E0"/>
    <w:rsid w:val="005A7F16"/>
    <w:rsid w:val="005B243D"/>
    <w:rsid w:val="005B2CE9"/>
    <w:rsid w:val="005B3E40"/>
    <w:rsid w:val="005B4DDF"/>
    <w:rsid w:val="005C3273"/>
    <w:rsid w:val="005C56FE"/>
    <w:rsid w:val="005D2ABA"/>
    <w:rsid w:val="005D629E"/>
    <w:rsid w:val="005D6A20"/>
    <w:rsid w:val="005E1D43"/>
    <w:rsid w:val="005E1D67"/>
    <w:rsid w:val="005E374B"/>
    <w:rsid w:val="005E3F1D"/>
    <w:rsid w:val="005E40AE"/>
    <w:rsid w:val="005F1F33"/>
    <w:rsid w:val="005F354E"/>
    <w:rsid w:val="005F42AA"/>
    <w:rsid w:val="005F4D53"/>
    <w:rsid w:val="005F727D"/>
    <w:rsid w:val="005F7483"/>
    <w:rsid w:val="0062067B"/>
    <w:rsid w:val="00624414"/>
    <w:rsid w:val="0062661C"/>
    <w:rsid w:val="00626DDC"/>
    <w:rsid w:val="00634092"/>
    <w:rsid w:val="006347DC"/>
    <w:rsid w:val="0063538D"/>
    <w:rsid w:val="00642814"/>
    <w:rsid w:val="006436FC"/>
    <w:rsid w:val="00647DB5"/>
    <w:rsid w:val="00651B22"/>
    <w:rsid w:val="006527C5"/>
    <w:rsid w:val="00653F88"/>
    <w:rsid w:val="0065782E"/>
    <w:rsid w:val="006612BB"/>
    <w:rsid w:val="0066348F"/>
    <w:rsid w:val="00667176"/>
    <w:rsid w:val="00681FB0"/>
    <w:rsid w:val="00694F9A"/>
    <w:rsid w:val="00695525"/>
    <w:rsid w:val="0069579C"/>
    <w:rsid w:val="006973ED"/>
    <w:rsid w:val="006A154C"/>
    <w:rsid w:val="006A5E18"/>
    <w:rsid w:val="006B1D56"/>
    <w:rsid w:val="006E15EF"/>
    <w:rsid w:val="006E18D3"/>
    <w:rsid w:val="006E6D89"/>
    <w:rsid w:val="006F409B"/>
    <w:rsid w:val="006F43C0"/>
    <w:rsid w:val="006F4E17"/>
    <w:rsid w:val="006F69AC"/>
    <w:rsid w:val="00700E49"/>
    <w:rsid w:val="007023E3"/>
    <w:rsid w:val="00730FEC"/>
    <w:rsid w:val="00731340"/>
    <w:rsid w:val="00736655"/>
    <w:rsid w:val="00737414"/>
    <w:rsid w:val="00741442"/>
    <w:rsid w:val="00746BA6"/>
    <w:rsid w:val="00754247"/>
    <w:rsid w:val="00757A1E"/>
    <w:rsid w:val="007607AA"/>
    <w:rsid w:val="00766484"/>
    <w:rsid w:val="007703E4"/>
    <w:rsid w:val="007718B2"/>
    <w:rsid w:val="00776377"/>
    <w:rsid w:val="00777F79"/>
    <w:rsid w:val="007805FC"/>
    <w:rsid w:val="0078193E"/>
    <w:rsid w:val="00784B05"/>
    <w:rsid w:val="0078677C"/>
    <w:rsid w:val="00786E1D"/>
    <w:rsid w:val="007963AE"/>
    <w:rsid w:val="00796F1E"/>
    <w:rsid w:val="007A0A5E"/>
    <w:rsid w:val="007A2776"/>
    <w:rsid w:val="007A6382"/>
    <w:rsid w:val="007B09E2"/>
    <w:rsid w:val="007B1E6F"/>
    <w:rsid w:val="007B255F"/>
    <w:rsid w:val="007B2D00"/>
    <w:rsid w:val="007B7D30"/>
    <w:rsid w:val="007C0CD6"/>
    <w:rsid w:val="007C2C0E"/>
    <w:rsid w:val="007C5C8F"/>
    <w:rsid w:val="007D2F00"/>
    <w:rsid w:val="007D5930"/>
    <w:rsid w:val="007E1024"/>
    <w:rsid w:val="007E317B"/>
    <w:rsid w:val="007E589D"/>
    <w:rsid w:val="007E5C26"/>
    <w:rsid w:val="007E7556"/>
    <w:rsid w:val="00806736"/>
    <w:rsid w:val="008111B8"/>
    <w:rsid w:val="00811BAD"/>
    <w:rsid w:val="00811E47"/>
    <w:rsid w:val="00813AA7"/>
    <w:rsid w:val="00814B52"/>
    <w:rsid w:val="00814B54"/>
    <w:rsid w:val="00815832"/>
    <w:rsid w:val="00822D20"/>
    <w:rsid w:val="0082428B"/>
    <w:rsid w:val="00825D3E"/>
    <w:rsid w:val="0083205F"/>
    <w:rsid w:val="008373F8"/>
    <w:rsid w:val="00837AB9"/>
    <w:rsid w:val="00840DEA"/>
    <w:rsid w:val="00844E94"/>
    <w:rsid w:val="0084683B"/>
    <w:rsid w:val="00846AFC"/>
    <w:rsid w:val="00850CF0"/>
    <w:rsid w:val="008511B2"/>
    <w:rsid w:val="00854D00"/>
    <w:rsid w:val="00860A99"/>
    <w:rsid w:val="008613F0"/>
    <w:rsid w:val="00861709"/>
    <w:rsid w:val="00861A83"/>
    <w:rsid w:val="0087118E"/>
    <w:rsid w:val="0087288B"/>
    <w:rsid w:val="00874EEE"/>
    <w:rsid w:val="008772A0"/>
    <w:rsid w:val="00880813"/>
    <w:rsid w:val="00885FBD"/>
    <w:rsid w:val="008A4CED"/>
    <w:rsid w:val="008A6952"/>
    <w:rsid w:val="008B07D3"/>
    <w:rsid w:val="008C042B"/>
    <w:rsid w:val="008C26B4"/>
    <w:rsid w:val="008D48D8"/>
    <w:rsid w:val="008D4D18"/>
    <w:rsid w:val="008E182C"/>
    <w:rsid w:val="008E2BE1"/>
    <w:rsid w:val="008E449F"/>
    <w:rsid w:val="008E49B4"/>
    <w:rsid w:val="008F0A60"/>
    <w:rsid w:val="008F0C76"/>
    <w:rsid w:val="008F46BF"/>
    <w:rsid w:val="009007CF"/>
    <w:rsid w:val="00900ED1"/>
    <w:rsid w:val="00902674"/>
    <w:rsid w:val="00905046"/>
    <w:rsid w:val="00911018"/>
    <w:rsid w:val="00922F13"/>
    <w:rsid w:val="00930CE1"/>
    <w:rsid w:val="00931074"/>
    <w:rsid w:val="009320F3"/>
    <w:rsid w:val="00936BDF"/>
    <w:rsid w:val="00937B2A"/>
    <w:rsid w:val="0094519F"/>
    <w:rsid w:val="009474D2"/>
    <w:rsid w:val="00951902"/>
    <w:rsid w:val="0096289B"/>
    <w:rsid w:val="009703FF"/>
    <w:rsid w:val="00980F70"/>
    <w:rsid w:val="00983DA4"/>
    <w:rsid w:val="00985E15"/>
    <w:rsid w:val="00990C54"/>
    <w:rsid w:val="0099339B"/>
    <w:rsid w:val="00995738"/>
    <w:rsid w:val="009A0540"/>
    <w:rsid w:val="009A240F"/>
    <w:rsid w:val="009A484E"/>
    <w:rsid w:val="009A7382"/>
    <w:rsid w:val="009B0729"/>
    <w:rsid w:val="009B34F6"/>
    <w:rsid w:val="009B4B69"/>
    <w:rsid w:val="009D7C73"/>
    <w:rsid w:val="009E2CF6"/>
    <w:rsid w:val="009E6D52"/>
    <w:rsid w:val="009E783E"/>
    <w:rsid w:val="009F4559"/>
    <w:rsid w:val="009F5281"/>
    <w:rsid w:val="009F759C"/>
    <w:rsid w:val="00A02CED"/>
    <w:rsid w:val="00A02F09"/>
    <w:rsid w:val="00A04FFB"/>
    <w:rsid w:val="00A0784F"/>
    <w:rsid w:val="00A2074C"/>
    <w:rsid w:val="00A24C78"/>
    <w:rsid w:val="00A3100A"/>
    <w:rsid w:val="00A43984"/>
    <w:rsid w:val="00A50BCD"/>
    <w:rsid w:val="00A546AD"/>
    <w:rsid w:val="00A571D1"/>
    <w:rsid w:val="00A60F55"/>
    <w:rsid w:val="00A61403"/>
    <w:rsid w:val="00A61A0B"/>
    <w:rsid w:val="00A71554"/>
    <w:rsid w:val="00A716FF"/>
    <w:rsid w:val="00A72696"/>
    <w:rsid w:val="00A75DC9"/>
    <w:rsid w:val="00A76661"/>
    <w:rsid w:val="00A84A3D"/>
    <w:rsid w:val="00A8773E"/>
    <w:rsid w:val="00A95833"/>
    <w:rsid w:val="00A96BA2"/>
    <w:rsid w:val="00AB3780"/>
    <w:rsid w:val="00AB5C15"/>
    <w:rsid w:val="00AB6CAA"/>
    <w:rsid w:val="00AB6D9A"/>
    <w:rsid w:val="00AC0DC2"/>
    <w:rsid w:val="00AC1F06"/>
    <w:rsid w:val="00AC2A01"/>
    <w:rsid w:val="00AC3FB0"/>
    <w:rsid w:val="00AC478B"/>
    <w:rsid w:val="00AC54D5"/>
    <w:rsid w:val="00AD3313"/>
    <w:rsid w:val="00AD374A"/>
    <w:rsid w:val="00AE788D"/>
    <w:rsid w:val="00AE7E94"/>
    <w:rsid w:val="00AF0FAB"/>
    <w:rsid w:val="00AF4BCA"/>
    <w:rsid w:val="00AF5EA6"/>
    <w:rsid w:val="00AF6A28"/>
    <w:rsid w:val="00AF6AE6"/>
    <w:rsid w:val="00B009AC"/>
    <w:rsid w:val="00B074CC"/>
    <w:rsid w:val="00B07E2D"/>
    <w:rsid w:val="00B101B4"/>
    <w:rsid w:val="00B10CC2"/>
    <w:rsid w:val="00B121A4"/>
    <w:rsid w:val="00B17125"/>
    <w:rsid w:val="00B27391"/>
    <w:rsid w:val="00B32F86"/>
    <w:rsid w:val="00B35490"/>
    <w:rsid w:val="00B4047C"/>
    <w:rsid w:val="00B41450"/>
    <w:rsid w:val="00B418B1"/>
    <w:rsid w:val="00B45621"/>
    <w:rsid w:val="00B467E6"/>
    <w:rsid w:val="00B61E1D"/>
    <w:rsid w:val="00B6683E"/>
    <w:rsid w:val="00B71004"/>
    <w:rsid w:val="00B720C3"/>
    <w:rsid w:val="00B73803"/>
    <w:rsid w:val="00B76B4D"/>
    <w:rsid w:val="00B836A8"/>
    <w:rsid w:val="00B90130"/>
    <w:rsid w:val="00B94AE5"/>
    <w:rsid w:val="00BA0073"/>
    <w:rsid w:val="00BA3E7F"/>
    <w:rsid w:val="00BA5B27"/>
    <w:rsid w:val="00BB1026"/>
    <w:rsid w:val="00BC241C"/>
    <w:rsid w:val="00BC4234"/>
    <w:rsid w:val="00BC670A"/>
    <w:rsid w:val="00BC6B70"/>
    <w:rsid w:val="00BD148E"/>
    <w:rsid w:val="00BD3213"/>
    <w:rsid w:val="00BD3AAC"/>
    <w:rsid w:val="00BE05FF"/>
    <w:rsid w:val="00BE1759"/>
    <w:rsid w:val="00BE394F"/>
    <w:rsid w:val="00BE4EC1"/>
    <w:rsid w:val="00BE71A3"/>
    <w:rsid w:val="00BF5BAE"/>
    <w:rsid w:val="00BF5D57"/>
    <w:rsid w:val="00BF6C15"/>
    <w:rsid w:val="00C002BD"/>
    <w:rsid w:val="00C141DE"/>
    <w:rsid w:val="00C15DCB"/>
    <w:rsid w:val="00C21A10"/>
    <w:rsid w:val="00C22A29"/>
    <w:rsid w:val="00C2646C"/>
    <w:rsid w:val="00C32852"/>
    <w:rsid w:val="00C36345"/>
    <w:rsid w:val="00C3684C"/>
    <w:rsid w:val="00C5128C"/>
    <w:rsid w:val="00C519E6"/>
    <w:rsid w:val="00C51B14"/>
    <w:rsid w:val="00C63035"/>
    <w:rsid w:val="00C6620A"/>
    <w:rsid w:val="00C66F43"/>
    <w:rsid w:val="00C735A9"/>
    <w:rsid w:val="00C762B5"/>
    <w:rsid w:val="00C8203D"/>
    <w:rsid w:val="00C821C3"/>
    <w:rsid w:val="00C8260C"/>
    <w:rsid w:val="00C83CD0"/>
    <w:rsid w:val="00C8522E"/>
    <w:rsid w:val="00C86DEF"/>
    <w:rsid w:val="00C91EFD"/>
    <w:rsid w:val="00C922CC"/>
    <w:rsid w:val="00C94591"/>
    <w:rsid w:val="00C96BFE"/>
    <w:rsid w:val="00CA47AF"/>
    <w:rsid w:val="00CA640A"/>
    <w:rsid w:val="00CB1781"/>
    <w:rsid w:val="00CB6A10"/>
    <w:rsid w:val="00CB6DC9"/>
    <w:rsid w:val="00CC1842"/>
    <w:rsid w:val="00CC55AD"/>
    <w:rsid w:val="00CC5B2D"/>
    <w:rsid w:val="00CD3419"/>
    <w:rsid w:val="00CD50ED"/>
    <w:rsid w:val="00CD5274"/>
    <w:rsid w:val="00CE08D7"/>
    <w:rsid w:val="00CE12E9"/>
    <w:rsid w:val="00CE21BD"/>
    <w:rsid w:val="00CE37E6"/>
    <w:rsid w:val="00CE4AA2"/>
    <w:rsid w:val="00CF1DA2"/>
    <w:rsid w:val="00CF1DE1"/>
    <w:rsid w:val="00CF4FAA"/>
    <w:rsid w:val="00CF65CA"/>
    <w:rsid w:val="00D00769"/>
    <w:rsid w:val="00D0184A"/>
    <w:rsid w:val="00D13F5E"/>
    <w:rsid w:val="00D15C6F"/>
    <w:rsid w:val="00D1713F"/>
    <w:rsid w:val="00D17BF3"/>
    <w:rsid w:val="00D2065C"/>
    <w:rsid w:val="00D22437"/>
    <w:rsid w:val="00D2415E"/>
    <w:rsid w:val="00D32DC6"/>
    <w:rsid w:val="00D35CA4"/>
    <w:rsid w:val="00D3798C"/>
    <w:rsid w:val="00D4398E"/>
    <w:rsid w:val="00D46A39"/>
    <w:rsid w:val="00D471CB"/>
    <w:rsid w:val="00D51684"/>
    <w:rsid w:val="00D61177"/>
    <w:rsid w:val="00D66DA2"/>
    <w:rsid w:val="00D670EF"/>
    <w:rsid w:val="00D7069C"/>
    <w:rsid w:val="00D708AF"/>
    <w:rsid w:val="00D72B58"/>
    <w:rsid w:val="00D73589"/>
    <w:rsid w:val="00D73647"/>
    <w:rsid w:val="00D807F5"/>
    <w:rsid w:val="00D81E60"/>
    <w:rsid w:val="00D822C6"/>
    <w:rsid w:val="00D86D3C"/>
    <w:rsid w:val="00D87802"/>
    <w:rsid w:val="00D95368"/>
    <w:rsid w:val="00D96396"/>
    <w:rsid w:val="00D96A3B"/>
    <w:rsid w:val="00D970AF"/>
    <w:rsid w:val="00D97FF7"/>
    <w:rsid w:val="00DA0B07"/>
    <w:rsid w:val="00DA37A0"/>
    <w:rsid w:val="00DB1917"/>
    <w:rsid w:val="00DB3DCF"/>
    <w:rsid w:val="00DB7582"/>
    <w:rsid w:val="00DC0AD5"/>
    <w:rsid w:val="00DC5948"/>
    <w:rsid w:val="00DC6F53"/>
    <w:rsid w:val="00DD4B5B"/>
    <w:rsid w:val="00DD609C"/>
    <w:rsid w:val="00DD7D23"/>
    <w:rsid w:val="00DE1BEC"/>
    <w:rsid w:val="00DF23C3"/>
    <w:rsid w:val="00DF5407"/>
    <w:rsid w:val="00E02433"/>
    <w:rsid w:val="00E05E96"/>
    <w:rsid w:val="00E11CA2"/>
    <w:rsid w:val="00E12DDB"/>
    <w:rsid w:val="00E13F5D"/>
    <w:rsid w:val="00E156A2"/>
    <w:rsid w:val="00E158A1"/>
    <w:rsid w:val="00E17398"/>
    <w:rsid w:val="00E259A6"/>
    <w:rsid w:val="00E34912"/>
    <w:rsid w:val="00E37334"/>
    <w:rsid w:val="00E42D75"/>
    <w:rsid w:val="00E43C2A"/>
    <w:rsid w:val="00E450A7"/>
    <w:rsid w:val="00E47519"/>
    <w:rsid w:val="00E508E7"/>
    <w:rsid w:val="00E53C7D"/>
    <w:rsid w:val="00E67470"/>
    <w:rsid w:val="00E748A2"/>
    <w:rsid w:val="00E76FC4"/>
    <w:rsid w:val="00E84B80"/>
    <w:rsid w:val="00E905A1"/>
    <w:rsid w:val="00E91613"/>
    <w:rsid w:val="00E92384"/>
    <w:rsid w:val="00E93279"/>
    <w:rsid w:val="00E967AF"/>
    <w:rsid w:val="00E97D19"/>
    <w:rsid w:val="00EA4FDE"/>
    <w:rsid w:val="00EA6318"/>
    <w:rsid w:val="00EB1615"/>
    <w:rsid w:val="00EB2A2C"/>
    <w:rsid w:val="00EB729A"/>
    <w:rsid w:val="00EC7074"/>
    <w:rsid w:val="00EC70B9"/>
    <w:rsid w:val="00EC7C77"/>
    <w:rsid w:val="00ED045F"/>
    <w:rsid w:val="00ED11F2"/>
    <w:rsid w:val="00EE04E7"/>
    <w:rsid w:val="00EE0B85"/>
    <w:rsid w:val="00EE1A09"/>
    <w:rsid w:val="00EE390D"/>
    <w:rsid w:val="00EE524C"/>
    <w:rsid w:val="00EE5DC2"/>
    <w:rsid w:val="00EE622F"/>
    <w:rsid w:val="00EE7B4B"/>
    <w:rsid w:val="00EF1C34"/>
    <w:rsid w:val="00EF6185"/>
    <w:rsid w:val="00EF6E98"/>
    <w:rsid w:val="00F06EE2"/>
    <w:rsid w:val="00F12119"/>
    <w:rsid w:val="00F1320C"/>
    <w:rsid w:val="00F13B49"/>
    <w:rsid w:val="00F141BD"/>
    <w:rsid w:val="00F17128"/>
    <w:rsid w:val="00F20710"/>
    <w:rsid w:val="00F21F6A"/>
    <w:rsid w:val="00F3761A"/>
    <w:rsid w:val="00F4055D"/>
    <w:rsid w:val="00F4234D"/>
    <w:rsid w:val="00F45E20"/>
    <w:rsid w:val="00F512F8"/>
    <w:rsid w:val="00F51717"/>
    <w:rsid w:val="00F52D10"/>
    <w:rsid w:val="00F537D8"/>
    <w:rsid w:val="00F66E22"/>
    <w:rsid w:val="00F70A33"/>
    <w:rsid w:val="00F71D98"/>
    <w:rsid w:val="00F729E7"/>
    <w:rsid w:val="00F74030"/>
    <w:rsid w:val="00F749E0"/>
    <w:rsid w:val="00F80321"/>
    <w:rsid w:val="00F81896"/>
    <w:rsid w:val="00F84BA8"/>
    <w:rsid w:val="00F87A6C"/>
    <w:rsid w:val="00F91EAE"/>
    <w:rsid w:val="00F9686F"/>
    <w:rsid w:val="00FA1DE4"/>
    <w:rsid w:val="00FA45CC"/>
    <w:rsid w:val="00FA5E0C"/>
    <w:rsid w:val="00FB30FF"/>
    <w:rsid w:val="00FC08F0"/>
    <w:rsid w:val="00FC0D0D"/>
    <w:rsid w:val="00FD28A1"/>
    <w:rsid w:val="00FD6719"/>
    <w:rsid w:val="00FE1BA9"/>
    <w:rsid w:val="00FF5798"/>
    <w:rsid w:val="00FF6070"/>
    <w:rsid w:val="00FF7115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5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B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2591"/>
    <w:pPr>
      <w:ind w:left="720"/>
    </w:pPr>
  </w:style>
  <w:style w:type="paragraph" w:styleId="a5">
    <w:name w:val="footnote text"/>
    <w:basedOn w:val="a"/>
    <w:link w:val="a6"/>
    <w:uiPriority w:val="99"/>
    <w:semiHidden/>
    <w:rsid w:val="002B51D0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B51D0"/>
    <w:rPr>
      <w:rFonts w:ascii="Calibri" w:hAnsi="Calibri" w:cs="Calibri"/>
      <w:lang w:val="ru-RU" w:eastAsia="ru-RU"/>
    </w:rPr>
  </w:style>
  <w:style w:type="character" w:styleId="a7">
    <w:name w:val="footnote reference"/>
    <w:basedOn w:val="a0"/>
    <w:uiPriority w:val="99"/>
    <w:semiHidden/>
    <w:rsid w:val="002B51D0"/>
    <w:rPr>
      <w:vertAlign w:val="superscript"/>
    </w:rPr>
  </w:style>
  <w:style w:type="character" w:styleId="a8">
    <w:name w:val="Hyperlink"/>
    <w:basedOn w:val="a0"/>
    <w:uiPriority w:val="99"/>
    <w:rsid w:val="002B51D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B51D0"/>
  </w:style>
  <w:style w:type="paragraph" w:customStyle="1" w:styleId="Default">
    <w:name w:val="Default"/>
    <w:uiPriority w:val="99"/>
    <w:rsid w:val="00A60F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7666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A76661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39783B"/>
    <w:rPr>
      <w:rFonts w:ascii="Arial Narrow" w:hAnsi="Arial Narrow" w:cs="Arial Narrow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9783B"/>
    <w:pPr>
      <w:widowControl w:val="0"/>
      <w:shd w:val="clear" w:color="auto" w:fill="FFFFFF"/>
      <w:spacing w:after="0" w:line="197" w:lineRule="exact"/>
      <w:ind w:hanging="780"/>
    </w:pPr>
    <w:rPr>
      <w:rFonts w:ascii="Arial Narrow" w:hAnsi="Arial Narrow" w:cs="Arial Narrow"/>
      <w:noProof/>
      <w:sz w:val="20"/>
      <w:szCs w:val="20"/>
      <w:shd w:val="clear" w:color="auto" w:fill="FFFFFF"/>
      <w:lang w:eastAsia="ru-RU"/>
    </w:rPr>
  </w:style>
  <w:style w:type="character" w:customStyle="1" w:styleId="Bodytext29">
    <w:name w:val="Body text (2) + 9"/>
    <w:aliases w:val="5 pt"/>
    <w:basedOn w:val="a0"/>
    <w:uiPriority w:val="99"/>
    <w:rsid w:val="00695525"/>
    <w:rPr>
      <w:rFonts w:ascii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styleId="aa">
    <w:name w:val="header"/>
    <w:basedOn w:val="a"/>
    <w:link w:val="ab"/>
    <w:uiPriority w:val="99"/>
    <w:rsid w:val="0004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65CB"/>
    <w:rPr>
      <w:lang w:eastAsia="en-US"/>
    </w:rPr>
  </w:style>
  <w:style w:type="paragraph" w:styleId="ac">
    <w:name w:val="footer"/>
    <w:basedOn w:val="a"/>
    <w:link w:val="ad"/>
    <w:uiPriority w:val="99"/>
    <w:rsid w:val="0004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465CB"/>
    <w:rPr>
      <w:lang w:eastAsia="en-US"/>
    </w:rPr>
  </w:style>
  <w:style w:type="character" w:customStyle="1" w:styleId="Bodytext291">
    <w:name w:val="Body text (2) + 91"/>
    <w:aliases w:val="5 pt1"/>
    <w:basedOn w:val="Bodytext2"/>
    <w:uiPriority w:val="99"/>
    <w:rsid w:val="00BB1026"/>
    <w:rPr>
      <w:rFonts w:ascii="Arial Narrow" w:eastAsia="Times New Roman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5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BD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32591"/>
    <w:pPr>
      <w:ind w:left="720"/>
    </w:pPr>
  </w:style>
  <w:style w:type="paragraph" w:styleId="a5">
    <w:name w:val="footnote text"/>
    <w:basedOn w:val="a"/>
    <w:link w:val="a6"/>
    <w:uiPriority w:val="99"/>
    <w:semiHidden/>
    <w:rsid w:val="002B51D0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B51D0"/>
    <w:rPr>
      <w:rFonts w:ascii="Calibri" w:hAnsi="Calibri" w:cs="Calibri"/>
      <w:lang w:val="ru-RU" w:eastAsia="ru-RU"/>
    </w:rPr>
  </w:style>
  <w:style w:type="character" w:styleId="a7">
    <w:name w:val="footnote reference"/>
    <w:basedOn w:val="a0"/>
    <w:uiPriority w:val="99"/>
    <w:semiHidden/>
    <w:rsid w:val="002B51D0"/>
    <w:rPr>
      <w:vertAlign w:val="superscript"/>
    </w:rPr>
  </w:style>
  <w:style w:type="character" w:styleId="a8">
    <w:name w:val="Hyperlink"/>
    <w:basedOn w:val="a0"/>
    <w:uiPriority w:val="99"/>
    <w:rsid w:val="002B51D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B51D0"/>
  </w:style>
  <w:style w:type="paragraph" w:customStyle="1" w:styleId="Default">
    <w:name w:val="Default"/>
    <w:uiPriority w:val="99"/>
    <w:rsid w:val="00A60F5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A7666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9">
    <w:name w:val="Normal (Web)"/>
    <w:basedOn w:val="a"/>
    <w:uiPriority w:val="99"/>
    <w:rsid w:val="00A76661"/>
    <w:pPr>
      <w:spacing w:before="100" w:beforeAutospacing="1" w:after="119" w:line="240" w:lineRule="auto"/>
    </w:pPr>
    <w:rPr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39783B"/>
    <w:rPr>
      <w:rFonts w:ascii="Arial Narrow" w:hAnsi="Arial Narrow" w:cs="Arial Narrow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9783B"/>
    <w:pPr>
      <w:widowControl w:val="0"/>
      <w:shd w:val="clear" w:color="auto" w:fill="FFFFFF"/>
      <w:spacing w:after="0" w:line="197" w:lineRule="exact"/>
      <w:ind w:hanging="780"/>
    </w:pPr>
    <w:rPr>
      <w:rFonts w:ascii="Arial Narrow" w:hAnsi="Arial Narrow" w:cs="Arial Narrow"/>
      <w:noProof/>
      <w:sz w:val="20"/>
      <w:szCs w:val="20"/>
      <w:shd w:val="clear" w:color="auto" w:fill="FFFFFF"/>
      <w:lang w:eastAsia="ru-RU"/>
    </w:rPr>
  </w:style>
  <w:style w:type="character" w:customStyle="1" w:styleId="Bodytext29">
    <w:name w:val="Body text (2) + 9"/>
    <w:aliases w:val="5 pt"/>
    <w:basedOn w:val="a0"/>
    <w:uiPriority w:val="99"/>
    <w:rsid w:val="00695525"/>
    <w:rPr>
      <w:rFonts w:ascii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styleId="aa">
    <w:name w:val="header"/>
    <w:basedOn w:val="a"/>
    <w:link w:val="ab"/>
    <w:uiPriority w:val="99"/>
    <w:rsid w:val="0004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465CB"/>
    <w:rPr>
      <w:lang w:eastAsia="en-US"/>
    </w:rPr>
  </w:style>
  <w:style w:type="paragraph" w:styleId="ac">
    <w:name w:val="footer"/>
    <w:basedOn w:val="a"/>
    <w:link w:val="ad"/>
    <w:uiPriority w:val="99"/>
    <w:rsid w:val="0004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0465CB"/>
    <w:rPr>
      <w:lang w:eastAsia="en-US"/>
    </w:rPr>
  </w:style>
  <w:style w:type="character" w:customStyle="1" w:styleId="Bodytext291">
    <w:name w:val="Body text (2) + 91"/>
    <w:aliases w:val="5 pt1"/>
    <w:basedOn w:val="Bodytext2"/>
    <w:uiPriority w:val="99"/>
    <w:rsid w:val="00BB1026"/>
    <w:rPr>
      <w:rFonts w:ascii="Arial Narrow" w:eastAsia="Times New Roman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0D584-E743-4D5A-9420-0030D087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3026</Words>
  <Characters>25393</Characters>
  <Application>Microsoft Office Word</Application>
  <DocSecurity>0</DocSecurity>
  <Lines>1336</Lines>
  <Paragraphs>617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Макарченко Екатерина Викторовна</dc:creator>
  <cp:lastModifiedBy>User</cp:lastModifiedBy>
  <cp:revision>2</cp:revision>
  <cp:lastPrinted>2016-03-30T15:15:00Z</cp:lastPrinted>
  <dcterms:created xsi:type="dcterms:W3CDTF">2016-04-18T11:35:00Z</dcterms:created>
  <dcterms:modified xsi:type="dcterms:W3CDTF">2016-04-18T11:35:00Z</dcterms:modified>
</cp:coreProperties>
</file>