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368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ГУБЕРНАТОР ОРЛОВСКОЙ ОБЛАСТИ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УКАЗ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 ноября 2021 г. № 562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г. Орёл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709"/>
        <w:jc w:val="center"/>
        <w:rPr/>
      </w:pPr>
      <w:r w:rsidDel="00000000" w:rsidR="00000000" w:rsidRPr="00000000">
        <w:rPr>
          <w:rtl w:val="0"/>
        </w:rPr>
        <w:t xml:space="preserve">О внесении изменений в указ</w:t>
      </w:r>
    </w:p>
    <w:p w:rsidR="00000000" w:rsidDel="00000000" w:rsidP="00000000" w:rsidRDefault="00000000" w:rsidRPr="00000000" w14:paraId="0000000C">
      <w:pPr>
        <w:shd w:fill="ffffff" w:val="clear"/>
        <w:ind w:firstLine="709"/>
        <w:jc w:val="center"/>
        <w:rPr/>
      </w:pPr>
      <w:r w:rsidDel="00000000" w:rsidR="00000000" w:rsidRPr="00000000">
        <w:rPr>
          <w:rtl w:val="0"/>
        </w:rPr>
        <w:t xml:space="preserve">Губернатора Орловской области от 3 апреля 2020 года № 156</w:t>
      </w:r>
    </w:p>
    <w:p w:rsidR="00000000" w:rsidDel="00000000" w:rsidP="00000000" w:rsidRDefault="00000000" w:rsidRPr="00000000" w14:paraId="0000000D">
      <w:pPr>
        <w:shd w:fill="ffffff" w:val="clear"/>
        <w:ind w:firstLine="709"/>
        <w:jc w:val="center"/>
        <w:rPr/>
      </w:pPr>
      <w:r w:rsidDel="00000000" w:rsidR="00000000" w:rsidRPr="00000000">
        <w:rPr>
          <w:rtl w:val="0"/>
        </w:rPr>
        <w:t xml:space="preserve">«О мерах по обеспечению санитарно-эпидемиологического благополучия населения на территории Орловской области</w:t>
      </w:r>
    </w:p>
    <w:p w:rsidR="00000000" w:rsidDel="00000000" w:rsidP="00000000" w:rsidRDefault="00000000" w:rsidRPr="00000000" w14:paraId="0000000E">
      <w:pPr>
        <w:shd w:fill="ffffff" w:val="clear"/>
        <w:ind w:firstLine="709"/>
        <w:jc w:val="center"/>
        <w:rPr/>
      </w:pPr>
      <w:r w:rsidDel="00000000" w:rsidR="00000000" w:rsidRPr="00000000">
        <w:rPr>
          <w:rtl w:val="0"/>
        </w:rPr>
        <w:t xml:space="preserve">в связи с распространением новой коронавирусной</w:t>
      </w:r>
    </w:p>
    <w:p w:rsidR="00000000" w:rsidDel="00000000" w:rsidP="00000000" w:rsidRDefault="00000000" w:rsidRPr="00000000" w14:paraId="0000000F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инфекции (COVID-19)»</w:t>
      </w:r>
    </w:p>
    <w:p w:rsidR="00000000" w:rsidDel="00000000" w:rsidP="00000000" w:rsidRDefault="00000000" w:rsidRPr="00000000" w14:paraId="00000010">
      <w:pPr>
        <w:widowControl w:val="0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1.  Внести в раздел I приложения 1 к указу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</w:t>
        <w:br w:type="textWrapping"/>
        <w:t xml:space="preserve">(COVID-19)» следующие изменения:</w:t>
      </w:r>
    </w:p>
    <w:p w:rsidR="00000000" w:rsidDel="00000000" w:rsidP="00000000" w:rsidRDefault="00000000" w:rsidRPr="00000000" w14:paraId="00000013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1)  в пункте 1:</w:t>
      </w:r>
    </w:p>
    <w:p w:rsidR="00000000" w:rsidDel="00000000" w:rsidP="00000000" w:rsidRDefault="00000000" w:rsidRPr="00000000" w14:paraId="00000014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а)   приостановить действие подпункта «а»;</w:t>
      </w:r>
    </w:p>
    <w:p w:rsidR="00000000" w:rsidDel="00000000" w:rsidP="00000000" w:rsidRDefault="00000000" w:rsidRPr="00000000" w14:paraId="00000015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б)  дополнить подпунктом «а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» следующего содержания:</w:t>
      </w:r>
    </w:p>
    <w:p w:rsidR="00000000" w:rsidDel="00000000" w:rsidP="00000000" w:rsidRDefault="00000000" w:rsidRPr="00000000" w14:paraId="00000016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«а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 проведение развлекательных, зрелищных, культурных, досуговых, выставочных, просветительских, рекламных, публичных и иных подобных мероприятий с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в ночных клубах, дискотеках, барах и иных местах массового посещения граждан.</w:t>
      </w:r>
    </w:p>
    <w:p w:rsidR="00000000" w:rsidDel="00000000" w:rsidP="00000000" w:rsidRDefault="00000000" w:rsidRPr="00000000" w14:paraId="00000017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Данное ограничение не распространяется на проведение спортивных мероприятий без зрителей, включённых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 на 2021 год, при наличии у лиц, осуществляющих организацию и проведение мероприятия, и его участников сертификата о вакцинации или QR-кода, полученного с использованием федеральной государственной информационной системы «Единый портал государственных и муниципальных услуг (функций)» или специализированных приложений «Госуслуги», «Госуслуги СТОП Коронавирус», подтверждающего вакцинацию гражданина, либо справки или QR-кода, полученного с 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не более </w:t>
        <w:br w:type="textWrapping"/>
        <w:t xml:space="preserve">6 календарных месяцев, либо справки медицинской организации, подтверждающей наличие медицинских противопоказаний к вакцинации против новой коронавирусной инфекции, и отрицательного результата тестирования методом ПЦР на COVID-19, проведенного в течение последних 72 часов, предъявленного гражданином вместе с документом, удостоверяющим его личность (за исключением лиц, не достигших 18 лет).</w:t>
      </w:r>
    </w:p>
    <w:p w:rsidR="00000000" w:rsidDel="00000000" w:rsidP="00000000" w:rsidRDefault="00000000" w:rsidRPr="00000000" w14:paraId="00000018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Организаторы мероприятий, указанных в абзаце втором настоящего подпункта, обязаны обеспечить запрет допуска и нахождения на них граждан без документов (сведений), указанных в абзаце втором настоящего подпункта. Лица, осуществляющие допуск граждан на указанные мероприятия, обязаны осуществить проверку соответствия данных о гражданине, содержащихся в документах (сведениях), указанных в абзаце первом настоящего подпункта, сведениям о гражданине, содержащимся в документе, удостоверяющем личность.»;</w:t>
      </w:r>
    </w:p>
    <w:p w:rsidR="00000000" w:rsidDel="00000000" w:rsidP="00000000" w:rsidRDefault="00000000" w:rsidRPr="00000000" w14:paraId="00000019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в)  дополнить подпунктом «г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» следующего содержания:</w:t>
      </w:r>
    </w:p>
    <w:p w:rsidR="00000000" w:rsidDel="00000000" w:rsidP="00000000" w:rsidRDefault="00000000" w:rsidRPr="00000000" w14:paraId="0000001A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«г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) работу фуд-кортов, за исключением обслуживания навынос, а также доставки заказов;</w:t>
      </w:r>
    </w:p>
    <w:p w:rsidR="00000000" w:rsidDel="00000000" w:rsidP="00000000" w:rsidRDefault="00000000" w:rsidRPr="00000000" w14:paraId="0000001B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деятельность детских комнат в кафе, ресторанах и торговых центрах, иных детских развлекательных зон в закрытых помещениях;»;</w:t>
      </w:r>
    </w:p>
    <w:p w:rsidR="00000000" w:rsidDel="00000000" w:rsidP="00000000" w:rsidRDefault="00000000" w:rsidRPr="00000000" w14:paraId="0000001C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г)  приостановить действие подпункта «и»;</w:t>
      </w:r>
    </w:p>
    <w:p w:rsidR="00000000" w:rsidDel="00000000" w:rsidP="00000000" w:rsidRDefault="00000000" w:rsidRPr="00000000" w14:paraId="0000001D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2)  пункт 7 изложить в следующей редакции:</w:t>
      </w:r>
    </w:p>
    <w:p w:rsidR="00000000" w:rsidDel="00000000" w:rsidP="00000000" w:rsidRDefault="00000000" w:rsidRPr="00000000" w14:paraId="0000001E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«7. Заселение граждан в гостиницы, иные объекты размещения осуществлять при наличии у гражданина сертификата о вакцинации или </w:t>
        <w:br w:type="textWrapping"/>
        <w:t xml:space="preserve">QR-кода, полученного с использованием федеральной государственной информационной системы «Единый портал государственных и муниципальных услуг (функций)» или специализированных приложений «Госуслуги», «Госуслуги СТОП Коронавирус», подтверждающего вакцинацию гражданина, либо справки или QR-кода, полученного с 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не более 6 календарных месяцев, либо справки медицинской организации, подтверждающей наличие медицинских противопоказаний к вакцинации против новой коронавирусной инфекции, и отрицательного результата тестирования методом ПЦР на COVID-19, проведенного в течение последних 72 часов, предъявленного гражданином при заселении вместе с документом, удостоверяющим его личность (за исключением лиц, не достигших 18 лет).</w:t>
      </w:r>
    </w:p>
    <w:p w:rsidR="00000000" w:rsidDel="00000000" w:rsidP="00000000" w:rsidRDefault="00000000" w:rsidRPr="00000000" w14:paraId="0000001F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Работники гостиниц, иных объектов размещения, осуществляющие заселение граждан в указанные объекты, обязаны осуществить проверку соответствия данных о гражданине, содержащихся в документах (сведениях), указанных в абзаце первом настоящего пункта, сведениям о гражданине, содержащимся в документе, удостоверяющем личность.»;</w:t>
      </w:r>
    </w:p>
    <w:p w:rsidR="00000000" w:rsidDel="00000000" w:rsidP="00000000" w:rsidRDefault="00000000" w:rsidRPr="00000000" w14:paraId="00000020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3)  пункт 8 изложить в следующей редакции:</w:t>
      </w:r>
    </w:p>
    <w:p w:rsidR="00000000" w:rsidDel="00000000" w:rsidP="00000000" w:rsidRDefault="00000000" w:rsidRPr="00000000" w14:paraId="00000021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«8. Посещение гражданами фитнес-центров осуществлять при наличии у гражданина сертификата о вакцинации или QR-кода, полученного с 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 вакцинацию гражданина, либо справки или QR-кода, полученного с использованием федеральной государственной информационной системы «Единый портал государственных и 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не более 6 календарных месяцев, либо справки медицинской организации, подтверждающей наличие медицинских противопоказаний к вакцинации против новой коронавирусной инфекции, и отрицательного результата тестирования методом ПЦР на COVID-19, проведенного в течение последних 72 часов, предъявленного гражданином вместе с документом, удостоверяющим его личность (за исключением лиц, не достигших 18 лет).</w:t>
      </w:r>
    </w:p>
    <w:p w:rsidR="00000000" w:rsidDel="00000000" w:rsidP="00000000" w:rsidRDefault="00000000" w:rsidRPr="00000000" w14:paraId="00000022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Фитнес-центрам обеспечить запрет допуска и нахождения в них граждан без документов (сведений), указанных в абзаце первом настоящего пункта. Работники фитнес-центров, осуществляющие допуск граждан в указанные объекты, обязаны осуществить проверку соответствия данных о гражданине, содержащихся в документах (сведениях), указанных в абзаце первом настоящего пункта, сведениям о гражданине, содержащимся в документе, удостоверяющем личность.»;</w:t>
      </w:r>
    </w:p>
    <w:p w:rsidR="00000000" w:rsidDel="00000000" w:rsidP="00000000" w:rsidRDefault="00000000" w:rsidRPr="00000000" w14:paraId="00000023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4)  дополнить пунктом 9 следующего содержания:</w:t>
      </w:r>
    </w:p>
    <w:p w:rsidR="00000000" w:rsidDel="00000000" w:rsidP="00000000" w:rsidRDefault="00000000" w:rsidRPr="00000000" w14:paraId="00000024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«9. Посещение гражданами:</w:t>
      </w:r>
    </w:p>
    <w:p w:rsidR="00000000" w:rsidDel="00000000" w:rsidP="00000000" w:rsidRDefault="00000000" w:rsidRPr="00000000" w14:paraId="00000025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ресторанов, кафе, столовых, буфетов, баров, закусочных и иных предприятий общественного питания; </w:t>
      </w:r>
    </w:p>
    <w:p w:rsidR="00000000" w:rsidDel="00000000" w:rsidP="00000000" w:rsidRDefault="00000000" w:rsidRPr="00000000" w14:paraId="00000026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парикмахерских, салонов красоты, косметических, СПА-салонов, массажных салонов, соляриев, бассейнов, бань, саун и иных объектов, в которых оказываются подобные услуги; </w:t>
      </w:r>
    </w:p>
    <w:p w:rsidR="00000000" w:rsidDel="00000000" w:rsidP="00000000" w:rsidRDefault="00000000" w:rsidRPr="00000000" w14:paraId="00000027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учреждений культуры, кинотеатров, концертных залов, цирков;  </w:t>
      </w:r>
    </w:p>
    <w:p w:rsidR="00000000" w:rsidDel="00000000" w:rsidP="00000000" w:rsidRDefault="00000000" w:rsidRPr="00000000" w14:paraId="00000028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учреждений физической культуры и спорта; </w:t>
      </w:r>
    </w:p>
    <w:p w:rsidR="00000000" w:rsidDel="00000000" w:rsidP="00000000" w:rsidRDefault="00000000" w:rsidRPr="00000000" w14:paraId="00000029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торговых центров, торгово-развлекательных центров, за исключением расположенных в них аптек и аптечных пунктов, объектов розничной торговли, осуществляющих реализацию продовольственных товаров, зоотоваров, пунктов вакцинации;</w:t>
      </w:r>
    </w:p>
    <w:p w:rsidR="00000000" w:rsidDel="00000000" w:rsidP="00000000" w:rsidRDefault="00000000" w:rsidRPr="00000000" w14:paraId="0000002A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объектов розничной торговли, осуществляющих реализацию непродовольственных товаров, осуществлять при наличии у гражданина сертификата о вакцинации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 вакцинацию гражданина,  либо справки или QR-кода, полученного с использованием федеральной государственной информационной системы «Единый портал государственных и 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не более 6 календарных месяцев, либо справки медицинской организации, подтверждающей наличие медицинских противопоказаний к вакцинации против новой коронавирусной инфекции, и отрицательного результата тестирования методом ПЦР на COVID-19, проведенного в течение последних 72 часов, предъявленного гражданином вместе с документом, удостоверяющим его личность (за исключением лиц, не достигших 18 лет).</w:t>
      </w:r>
    </w:p>
    <w:p w:rsidR="00000000" w:rsidDel="00000000" w:rsidP="00000000" w:rsidRDefault="00000000" w:rsidRPr="00000000" w14:paraId="0000002B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Данным организациям обеспечить запрет допуска и нахождения в них граждан без документов (сведений), указанных в настоящем пункте. Работники данных организаций, осуществляющие допуск граждан в указанные объекты, обязаны осуществить проверку соответствия данных о гражданине, содержащихся в документах (сведениях), указанных в настоящем пункте, сведениям о гражданине, содержащимся в документе, удостоверяющем личность.».</w:t>
      </w:r>
    </w:p>
    <w:p w:rsidR="00000000" w:rsidDel="00000000" w:rsidP="00000000" w:rsidRDefault="00000000" w:rsidRPr="00000000" w14:paraId="0000002C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2.  Настоящий указ вступает в силу с 8 ноября 2021 года.</w:t>
      </w:r>
    </w:p>
    <w:p w:rsidR="00000000" w:rsidDel="00000000" w:rsidP="00000000" w:rsidRDefault="00000000" w:rsidRPr="00000000" w14:paraId="0000002D">
      <w:pPr>
        <w:widowControl w:val="0"/>
        <w:ind w:firstLine="709"/>
        <w:rPr/>
      </w:pPr>
      <w:r w:rsidDel="00000000" w:rsidR="00000000" w:rsidRPr="00000000">
        <w:rPr>
          <w:rtl w:val="0"/>
        </w:rPr>
        <w:t xml:space="preserve">Подпункт 1 пункта 1 действует до 15 ноября 2021 года.</w:t>
      </w:r>
    </w:p>
    <w:p w:rsidR="00000000" w:rsidDel="00000000" w:rsidP="00000000" w:rsidRDefault="00000000" w:rsidRPr="00000000" w14:paraId="0000002E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400"/>
      </w:tblPr>
      <w:tblGrid>
        <w:gridCol w:w="2660"/>
        <w:gridCol w:w="6911"/>
        <w:tblGridChange w:id="0">
          <w:tblGrid>
            <w:gridCol w:w="2660"/>
            <w:gridCol w:w="69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Губернатор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Орловской области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А. Е. Клычков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